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38" w:rsidRPr="00FF5841" w:rsidRDefault="00242938" w:rsidP="00242938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Публичный договор-оферта №_______________</w:t>
      </w:r>
    </w:p>
    <w:p w:rsidR="008D61C5" w:rsidRPr="00FF5841" w:rsidRDefault="004B6409" w:rsidP="008D61C5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об оказании </w:t>
      </w:r>
      <w:proofErr w:type="spellStart"/>
      <w:r w:rsidR="008C4187" w:rsidRPr="00FF5841">
        <w:rPr>
          <w:rFonts w:ascii="Times New Roman" w:hAnsi="Times New Roman" w:cs="Times New Roman"/>
          <w:sz w:val="14"/>
          <w:szCs w:val="14"/>
        </w:rPr>
        <w:t>телематических</w:t>
      </w:r>
      <w:proofErr w:type="spellEnd"/>
      <w:r w:rsidR="008C4187" w:rsidRPr="00FF5841">
        <w:rPr>
          <w:rFonts w:ascii="Times New Roman" w:hAnsi="Times New Roman" w:cs="Times New Roman"/>
          <w:sz w:val="14"/>
          <w:szCs w:val="14"/>
        </w:rPr>
        <w:t xml:space="preserve"> услуг связи для</w:t>
      </w:r>
    </w:p>
    <w:p w:rsidR="008D61C5" w:rsidRPr="00FF5841" w:rsidRDefault="008C4187" w:rsidP="008D61C5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 физических лиц</w:t>
      </w:r>
    </w:p>
    <w:p w:rsidR="008C4187" w:rsidRPr="00FF5841" w:rsidRDefault="008C4187" w:rsidP="008D61C5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г. Луганск</w:t>
      </w:r>
      <w:r w:rsidRPr="00FF5841">
        <w:rPr>
          <w:rFonts w:ascii="Times New Roman" w:hAnsi="Times New Roman" w:cs="Times New Roman"/>
          <w:sz w:val="14"/>
          <w:szCs w:val="14"/>
        </w:rPr>
        <w:tab/>
      </w:r>
      <w:r w:rsidRPr="00FF5841">
        <w:rPr>
          <w:rFonts w:ascii="Times New Roman" w:hAnsi="Times New Roman" w:cs="Times New Roman"/>
          <w:sz w:val="14"/>
          <w:szCs w:val="14"/>
        </w:rPr>
        <w:tab/>
      </w:r>
      <w:r w:rsidRPr="00FF5841">
        <w:rPr>
          <w:rFonts w:ascii="Times New Roman" w:hAnsi="Times New Roman" w:cs="Times New Roman"/>
          <w:sz w:val="14"/>
          <w:szCs w:val="14"/>
        </w:rPr>
        <w:tab/>
      </w:r>
      <w:r w:rsidR="002A27ED" w:rsidRPr="00FF5841">
        <w:rPr>
          <w:rFonts w:ascii="Times New Roman" w:hAnsi="Times New Roman" w:cs="Times New Roman"/>
          <w:sz w:val="14"/>
          <w:szCs w:val="14"/>
        </w:rPr>
        <w:t xml:space="preserve">        </w:t>
      </w:r>
      <w:proofErr w:type="gramStart"/>
      <w:r w:rsidR="002A27ED" w:rsidRPr="00FF5841">
        <w:rPr>
          <w:rFonts w:ascii="Times New Roman" w:hAnsi="Times New Roman" w:cs="Times New Roman"/>
          <w:sz w:val="14"/>
          <w:szCs w:val="14"/>
        </w:rPr>
        <w:t xml:space="preserve">   </w:t>
      </w:r>
      <w:r w:rsidR="006400FC" w:rsidRPr="00FF5841">
        <w:rPr>
          <w:rFonts w:ascii="Times New Roman" w:hAnsi="Times New Roman" w:cs="Times New Roman"/>
          <w:sz w:val="14"/>
          <w:szCs w:val="14"/>
        </w:rPr>
        <w:t>«</w:t>
      </w:r>
      <w:proofErr w:type="gramEnd"/>
      <w:r w:rsidR="006400FC" w:rsidRPr="00FF5841">
        <w:rPr>
          <w:rFonts w:ascii="Times New Roman" w:hAnsi="Times New Roman" w:cs="Times New Roman"/>
          <w:sz w:val="14"/>
          <w:szCs w:val="14"/>
        </w:rPr>
        <w:t>_</w:t>
      </w:r>
      <w:r w:rsidR="00D43AC9">
        <w:rPr>
          <w:rFonts w:ascii="Times New Roman" w:hAnsi="Times New Roman" w:cs="Times New Roman"/>
          <w:sz w:val="14"/>
          <w:szCs w:val="14"/>
        </w:rPr>
        <w:t>__</w:t>
      </w:r>
      <w:r w:rsidRPr="00FF5841">
        <w:rPr>
          <w:rFonts w:ascii="Times New Roman" w:hAnsi="Times New Roman" w:cs="Times New Roman"/>
          <w:sz w:val="14"/>
          <w:szCs w:val="14"/>
        </w:rPr>
        <w:t>» ___</w:t>
      </w:r>
      <w:r w:rsidR="008D61C5" w:rsidRPr="00FF5841">
        <w:rPr>
          <w:rFonts w:ascii="Times New Roman" w:hAnsi="Times New Roman" w:cs="Times New Roman"/>
          <w:sz w:val="14"/>
          <w:szCs w:val="14"/>
        </w:rPr>
        <w:t>______</w:t>
      </w:r>
      <w:r w:rsidR="00236F71">
        <w:rPr>
          <w:rFonts w:ascii="Times New Roman" w:hAnsi="Times New Roman" w:cs="Times New Roman"/>
          <w:sz w:val="14"/>
          <w:szCs w:val="14"/>
        </w:rPr>
        <w:t>_____202__</w:t>
      </w:r>
      <w:r w:rsidR="00E27D2E" w:rsidRPr="00FF5841">
        <w:rPr>
          <w:rFonts w:ascii="Times New Roman" w:hAnsi="Times New Roman" w:cs="Times New Roman"/>
          <w:sz w:val="14"/>
          <w:szCs w:val="14"/>
        </w:rPr>
        <w:t xml:space="preserve"> г.</w:t>
      </w:r>
    </w:p>
    <w:p w:rsidR="008F7CC4" w:rsidRPr="00FF5841" w:rsidRDefault="008F7CC4" w:rsidP="00922FD6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0C0A11" w:rsidRPr="00FF5841" w:rsidRDefault="00E070A1" w:rsidP="008C418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E070A1">
        <w:rPr>
          <w:rFonts w:ascii="Times New Roman" w:hAnsi="Times New Roman" w:cs="Times New Roman"/>
          <w:sz w:val="14"/>
          <w:szCs w:val="14"/>
        </w:rPr>
        <w:t xml:space="preserve">Государственное унитарное предприятие Луганской Народной Республики «Республиканские цифровые коммуникации» (ГУП ЛНР «РЦК»), в лице директора </w:t>
      </w:r>
      <w:proofErr w:type="spellStart"/>
      <w:r w:rsidRPr="00E070A1">
        <w:rPr>
          <w:rFonts w:ascii="Times New Roman" w:hAnsi="Times New Roman" w:cs="Times New Roman"/>
          <w:sz w:val="14"/>
          <w:szCs w:val="14"/>
        </w:rPr>
        <w:t>Богучарскова</w:t>
      </w:r>
      <w:proofErr w:type="spellEnd"/>
      <w:r w:rsidRPr="00E070A1">
        <w:rPr>
          <w:rFonts w:ascii="Times New Roman" w:hAnsi="Times New Roman" w:cs="Times New Roman"/>
          <w:sz w:val="14"/>
          <w:szCs w:val="14"/>
        </w:rPr>
        <w:t xml:space="preserve"> Андрея Владимировича, действующего на основании Устава, именуемое в дальнейшем Оператор связи, с одной стороны, и физическое лицо, действующее на основании полной гражданской дееспособности, с другой стороны, именуемое в дальнейшем Абонент, далее совместно и по отдельности именуемые как «Стороны» и «Сторона» соответственно, заключили настоящий договор (далее – «Договор») о следующем (акцептовали содержание Договора):</w:t>
      </w:r>
    </w:p>
    <w:p w:rsidR="008C4187" w:rsidRPr="00FF5841" w:rsidRDefault="008C4187" w:rsidP="008C418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ТЕРМИНЫ ДОГОВОРА</w:t>
      </w:r>
    </w:p>
    <w:p w:rsidR="008C4187" w:rsidRPr="00FF5841" w:rsidRDefault="008C4187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Абонент – пользователь 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телематическими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услугами связи, с которым заключен возмездный договор об оказании таких услуг с выделением для этих целей абонентского номера или уникального кода идентификации.</w:t>
      </w:r>
    </w:p>
    <w:p w:rsidR="008C4187" w:rsidRPr="00FF5841" w:rsidRDefault="008C4187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Абонентская линия </w:t>
      </w:r>
      <w:r w:rsidRPr="00FF5841">
        <w:rPr>
          <w:rFonts w:ascii="Times New Roman" w:hAnsi="Times New Roman" w:cs="Times New Roman"/>
          <w:sz w:val="14"/>
          <w:szCs w:val="14"/>
        </w:rPr>
        <w:t>–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линия связи, соединяющая пользовательское (оконечное) оборудование с узлом связи сети передачи данных.</w:t>
      </w:r>
    </w:p>
    <w:p w:rsidR="008C4187" w:rsidRPr="00FF5841" w:rsidRDefault="008C4187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Абонентский интерфейс </w:t>
      </w:r>
      <w:r w:rsidRPr="00FF5841">
        <w:rPr>
          <w:rFonts w:ascii="Times New Roman" w:hAnsi="Times New Roman" w:cs="Times New Roman"/>
          <w:sz w:val="14"/>
          <w:szCs w:val="14"/>
        </w:rPr>
        <w:t>–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технико-технологические параметры физических цепей, соединяющих средства связи Оператора связи с пользовательским (оконечным) оборудованием, а также формализованный набор правил их взаимодействия.</w:t>
      </w:r>
    </w:p>
    <w:p w:rsidR="008C4187" w:rsidRPr="00FF5841" w:rsidRDefault="008C4187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Абонентский терминал </w:t>
      </w:r>
      <w:r w:rsidRPr="00FF5841">
        <w:rPr>
          <w:rFonts w:ascii="Times New Roman" w:hAnsi="Times New Roman" w:cs="Times New Roman"/>
          <w:sz w:val="14"/>
          <w:szCs w:val="14"/>
        </w:rPr>
        <w:t>–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совокупность технических и программных средств, применяемых Абонентом при пользовании </w:t>
      </w:r>
      <w:proofErr w:type="spellStart"/>
      <w:r w:rsidRPr="00FF5841">
        <w:rPr>
          <w:rFonts w:ascii="Times New Roman" w:eastAsia="Calibri" w:hAnsi="Times New Roman" w:cs="Times New Roman"/>
          <w:sz w:val="14"/>
          <w:szCs w:val="14"/>
        </w:rPr>
        <w:t>телематическими</w:t>
      </w:r>
      <w:proofErr w:type="spellEnd"/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услугами связи для передачи, приема и отображения электронных сообщений и/или формирования, хранения и обработки информации, содержащейся в информационной системе.</w:t>
      </w:r>
    </w:p>
    <w:p w:rsidR="008C4187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Предоставление доступа к информационным системам информационно-телекоммуникационной сети </w:t>
      </w:r>
      <w:r w:rsidRPr="00FF5841">
        <w:rPr>
          <w:rFonts w:ascii="Times New Roman" w:hAnsi="Times New Roman" w:cs="Times New Roman"/>
          <w:sz w:val="14"/>
          <w:szCs w:val="14"/>
        </w:rPr>
        <w:t>–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обеспечение возможности приема и передачи </w:t>
      </w:r>
      <w:proofErr w:type="spellStart"/>
      <w:r w:rsidRPr="00FF5841">
        <w:rPr>
          <w:rFonts w:ascii="Times New Roman" w:eastAsia="Calibri" w:hAnsi="Times New Roman" w:cs="Times New Roman"/>
          <w:sz w:val="14"/>
          <w:szCs w:val="14"/>
        </w:rPr>
        <w:t>телематических</w:t>
      </w:r>
      <w:proofErr w:type="spellEnd"/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электронных сообщений (обмена </w:t>
      </w:r>
      <w:proofErr w:type="spellStart"/>
      <w:r w:rsidRPr="00FF5841">
        <w:rPr>
          <w:rFonts w:ascii="Times New Roman" w:eastAsia="Calibri" w:hAnsi="Times New Roman" w:cs="Times New Roman"/>
          <w:sz w:val="14"/>
          <w:szCs w:val="14"/>
        </w:rPr>
        <w:t>телематическими</w:t>
      </w:r>
      <w:proofErr w:type="spellEnd"/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электронными сообщениями) между Абонентским терминалом и информационной системой информационно-телекоммуникационной сети.</w:t>
      </w:r>
    </w:p>
    <w:p w:rsidR="007F7602" w:rsidRPr="00FF5841" w:rsidRDefault="00C244AE" w:rsidP="008443CF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Тарифный план </w:t>
      </w:r>
      <w:r w:rsidRPr="00FF5841">
        <w:rPr>
          <w:rFonts w:ascii="Times New Roman" w:hAnsi="Times New Roman" w:cs="Times New Roman"/>
          <w:sz w:val="14"/>
          <w:szCs w:val="14"/>
        </w:rPr>
        <w:t>–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совокупность ценовых условий, при которых Оператор связи предлагает пользоваться одной либо несколькими </w:t>
      </w:r>
      <w:proofErr w:type="spellStart"/>
      <w:r w:rsidRPr="00FF5841">
        <w:rPr>
          <w:rFonts w:ascii="Times New Roman" w:eastAsia="Calibri" w:hAnsi="Times New Roman" w:cs="Times New Roman"/>
          <w:sz w:val="14"/>
          <w:szCs w:val="14"/>
        </w:rPr>
        <w:t>телематическими</w:t>
      </w:r>
      <w:proofErr w:type="spellEnd"/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услугами связи</w:t>
      </w:r>
      <w:r w:rsidR="00FF5841">
        <w:rPr>
          <w:rFonts w:ascii="Times New Roman" w:eastAsia="Calibri" w:hAnsi="Times New Roman" w:cs="Times New Roman"/>
          <w:sz w:val="14"/>
          <w:szCs w:val="14"/>
        </w:rPr>
        <w:t xml:space="preserve"> (Приложение №1)</w:t>
      </w:r>
      <w:r w:rsidR="007F7602" w:rsidRPr="00FF5841">
        <w:rPr>
          <w:rFonts w:ascii="Times New Roman" w:eastAsia="Calibri" w:hAnsi="Times New Roman" w:cs="Times New Roman"/>
          <w:sz w:val="14"/>
          <w:szCs w:val="14"/>
        </w:rPr>
        <w:t>.</w:t>
      </w:r>
    </w:p>
    <w:p w:rsidR="00FA3D78" w:rsidRPr="00FF5841" w:rsidRDefault="00FA3D78" w:rsidP="008443CF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proofErr w:type="spellStart"/>
      <w:r w:rsidRPr="00FF5841">
        <w:rPr>
          <w:rFonts w:ascii="Times New Roman" w:eastAsia="Calibri" w:hAnsi="Times New Roman" w:cs="Times New Roman"/>
          <w:sz w:val="14"/>
          <w:szCs w:val="14"/>
        </w:rPr>
        <w:t>Телематическое</w:t>
      </w:r>
      <w:proofErr w:type="spellEnd"/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электронное сообщение </w:t>
      </w:r>
      <w:r w:rsidRPr="00FF5841">
        <w:rPr>
          <w:rFonts w:ascii="Times New Roman" w:hAnsi="Times New Roman" w:cs="Times New Roman"/>
          <w:sz w:val="14"/>
          <w:szCs w:val="14"/>
        </w:rPr>
        <w:t>–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одно или несколько сообщений электросвязи, содержащих информацию, структурированную в соответствии с протоколом обмена, поддерживаемым взаимодействующими информационной системой и Абонентским терминалом.</w:t>
      </w:r>
    </w:p>
    <w:p w:rsidR="00C244AE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Пользовательское</w:t>
      </w:r>
      <w:r w:rsidR="00607B39" w:rsidRPr="00FF5841">
        <w:rPr>
          <w:rFonts w:ascii="Times New Roman" w:hAnsi="Times New Roman" w:cs="Times New Roman"/>
          <w:sz w:val="14"/>
          <w:szCs w:val="14"/>
        </w:rPr>
        <w:t xml:space="preserve"> оборудование </w:t>
      </w:r>
      <w:r w:rsidRPr="00FF5841">
        <w:rPr>
          <w:rFonts w:ascii="Times New Roman" w:hAnsi="Times New Roman" w:cs="Times New Roman"/>
          <w:sz w:val="14"/>
          <w:szCs w:val="14"/>
        </w:rPr>
        <w:t>(оконечное</w:t>
      </w:r>
      <w:r w:rsidR="00607B39" w:rsidRPr="00FF5841">
        <w:rPr>
          <w:rFonts w:ascii="Times New Roman" w:hAnsi="Times New Roman" w:cs="Times New Roman"/>
          <w:sz w:val="14"/>
          <w:szCs w:val="14"/>
        </w:rPr>
        <w:t xml:space="preserve"> </w:t>
      </w:r>
      <w:r w:rsidRPr="00FF5841">
        <w:rPr>
          <w:rFonts w:ascii="Times New Roman" w:hAnsi="Times New Roman" w:cs="Times New Roman"/>
          <w:sz w:val="14"/>
          <w:szCs w:val="14"/>
        </w:rPr>
        <w:t>оборудование</w:t>
      </w:r>
      <w:r w:rsidR="00607B39" w:rsidRPr="00FF5841">
        <w:rPr>
          <w:rFonts w:ascii="Times New Roman" w:hAnsi="Times New Roman" w:cs="Times New Roman"/>
          <w:sz w:val="14"/>
          <w:szCs w:val="14"/>
        </w:rPr>
        <w:t>)</w:t>
      </w:r>
      <w:r w:rsidRPr="00FF5841">
        <w:rPr>
          <w:rFonts w:ascii="Times New Roman" w:hAnsi="Times New Roman" w:cs="Times New Roman"/>
          <w:sz w:val="14"/>
          <w:szCs w:val="14"/>
        </w:rPr>
        <w:t xml:space="preserve"> – технические средства (в том числе телевизионный приемник, компьютер, цифровой тюнер, роутер, программное обеспечение), обеспечивающие Абоненту доступ к </w:t>
      </w:r>
      <w:r w:rsidR="00607B39" w:rsidRPr="00FF5841">
        <w:rPr>
          <w:rFonts w:ascii="Times New Roman" w:hAnsi="Times New Roman" w:cs="Times New Roman"/>
          <w:sz w:val="14"/>
          <w:szCs w:val="14"/>
        </w:rPr>
        <w:t>У</w:t>
      </w:r>
      <w:r w:rsidRPr="00FF5841">
        <w:rPr>
          <w:rFonts w:ascii="Times New Roman" w:hAnsi="Times New Roman" w:cs="Times New Roman"/>
          <w:sz w:val="14"/>
          <w:szCs w:val="14"/>
        </w:rPr>
        <w:t xml:space="preserve">слугам, оказываемым согласно условиям настоящего Договора, посредством подключения данного оборудования к сети связи Оператора связи с помощью </w:t>
      </w:r>
      <w:r w:rsidR="00FA3D78" w:rsidRPr="00FF5841">
        <w:rPr>
          <w:rFonts w:ascii="Times New Roman" w:hAnsi="Times New Roman" w:cs="Times New Roman"/>
          <w:sz w:val="14"/>
          <w:szCs w:val="14"/>
        </w:rPr>
        <w:t>А</w:t>
      </w:r>
      <w:r w:rsidRPr="00FF5841">
        <w:rPr>
          <w:rFonts w:ascii="Times New Roman" w:hAnsi="Times New Roman" w:cs="Times New Roman"/>
          <w:sz w:val="14"/>
          <w:szCs w:val="14"/>
        </w:rPr>
        <w:t>бонентской линии.</w:t>
      </w:r>
    </w:p>
    <w:p w:rsidR="00C244AE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proofErr w:type="spellStart"/>
      <w:r w:rsidRPr="00FF5841">
        <w:rPr>
          <w:rFonts w:ascii="Times New Roman" w:hAnsi="Times New Roman" w:cs="Times New Roman"/>
          <w:sz w:val="14"/>
          <w:szCs w:val="14"/>
        </w:rPr>
        <w:t>Аутентификационные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данные – уникальные имя пользования (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login</w:t>
      </w:r>
      <w:r w:rsidRPr="00FF5841">
        <w:rPr>
          <w:rFonts w:ascii="Times New Roman" w:hAnsi="Times New Roman" w:cs="Times New Roman"/>
          <w:sz w:val="14"/>
          <w:szCs w:val="14"/>
        </w:rPr>
        <w:t>) и пароль (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password</w:t>
      </w:r>
      <w:r w:rsidRPr="00FF5841">
        <w:rPr>
          <w:rFonts w:ascii="Times New Roman" w:hAnsi="Times New Roman" w:cs="Times New Roman"/>
          <w:sz w:val="14"/>
          <w:szCs w:val="14"/>
        </w:rPr>
        <w:t>) Абонента, используемые для доступа Абонента к Личному кабинету.</w:t>
      </w:r>
    </w:p>
    <w:p w:rsidR="00C244AE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Автоматизированная система расчета за услуги (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Биллинговая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система) – совокупность технических и программных средств, выполняющих функции по тарификации, расчету платежей за оказываемые </w:t>
      </w:r>
      <w:r w:rsidR="00FA3D78" w:rsidRPr="00FF5841">
        <w:rPr>
          <w:rFonts w:ascii="Times New Roman" w:hAnsi="Times New Roman" w:cs="Times New Roman"/>
          <w:sz w:val="14"/>
          <w:szCs w:val="14"/>
        </w:rPr>
        <w:t>У</w:t>
      </w:r>
      <w:r w:rsidRPr="00FF5841">
        <w:rPr>
          <w:rFonts w:ascii="Times New Roman" w:hAnsi="Times New Roman" w:cs="Times New Roman"/>
          <w:sz w:val="14"/>
          <w:szCs w:val="14"/>
        </w:rPr>
        <w:t xml:space="preserve">слуги. </w:t>
      </w:r>
    </w:p>
    <w:p w:rsidR="00C244AE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Личный кабинет – 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web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-ресурс в сети Оператора связи для самостоятельного ознакомления и управления получаемыми </w:t>
      </w:r>
      <w:r w:rsidR="00F602C4" w:rsidRPr="00FF5841">
        <w:rPr>
          <w:rFonts w:ascii="Times New Roman" w:hAnsi="Times New Roman" w:cs="Times New Roman"/>
          <w:sz w:val="14"/>
          <w:szCs w:val="14"/>
        </w:rPr>
        <w:t>У</w:t>
      </w:r>
      <w:r w:rsidRPr="00FF5841">
        <w:rPr>
          <w:rFonts w:ascii="Times New Roman" w:hAnsi="Times New Roman" w:cs="Times New Roman"/>
          <w:sz w:val="14"/>
          <w:szCs w:val="14"/>
        </w:rPr>
        <w:t>слугами, содержащий статистическую информацию об объеме полученных услуг и текущем состоянии лицевого счета Абонента. В личном кабинете Оператор связи размещает специальные уведомления Оператора связи   в адрес Абонента.</w:t>
      </w:r>
    </w:p>
    <w:p w:rsidR="00C453D3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Линия связи Оператора связи – совокупность технических средств, обеспечивающих доставку цифрового информационного потока от оборудования Оператора связи к </w:t>
      </w:r>
      <w:r w:rsidR="00C453D3" w:rsidRPr="00FF5841">
        <w:rPr>
          <w:rFonts w:ascii="Times New Roman" w:hAnsi="Times New Roman" w:cs="Times New Roman"/>
          <w:sz w:val="14"/>
          <w:szCs w:val="14"/>
        </w:rPr>
        <w:t>П</w:t>
      </w:r>
      <w:r w:rsidRPr="00FF5841">
        <w:rPr>
          <w:rFonts w:ascii="Times New Roman" w:hAnsi="Times New Roman" w:cs="Times New Roman"/>
          <w:sz w:val="14"/>
          <w:szCs w:val="14"/>
        </w:rPr>
        <w:t>ользовательскому</w:t>
      </w:r>
      <w:r w:rsidR="00FF5841">
        <w:rPr>
          <w:rFonts w:ascii="Times New Roman" w:hAnsi="Times New Roman" w:cs="Times New Roman"/>
          <w:sz w:val="14"/>
          <w:szCs w:val="14"/>
        </w:rPr>
        <w:t xml:space="preserve"> </w:t>
      </w:r>
      <w:r w:rsidR="008935E1" w:rsidRPr="00FF5841">
        <w:rPr>
          <w:rFonts w:ascii="Times New Roman" w:hAnsi="Times New Roman" w:cs="Times New Roman"/>
          <w:sz w:val="14"/>
          <w:szCs w:val="14"/>
        </w:rPr>
        <w:t>(оконечному</w:t>
      </w:r>
      <w:r w:rsidR="004B663C" w:rsidRPr="00FF5841">
        <w:rPr>
          <w:rFonts w:ascii="Times New Roman" w:hAnsi="Times New Roman" w:cs="Times New Roman"/>
          <w:sz w:val="14"/>
          <w:szCs w:val="14"/>
        </w:rPr>
        <w:t>)</w:t>
      </w:r>
      <w:r w:rsidRPr="00FF5841">
        <w:rPr>
          <w:rFonts w:ascii="Times New Roman" w:hAnsi="Times New Roman" w:cs="Times New Roman"/>
          <w:sz w:val="14"/>
          <w:szCs w:val="14"/>
        </w:rPr>
        <w:t xml:space="preserve"> оборудованию Абонента и наоборот, а также совокупность аппаратных и программных средств Оператора связи и его партнеров, с помощью которых обеспечивается обмен информацией между </w:t>
      </w:r>
      <w:r w:rsidR="00C453D3" w:rsidRPr="00FF5841">
        <w:rPr>
          <w:rFonts w:ascii="Times New Roman" w:hAnsi="Times New Roman" w:cs="Times New Roman"/>
          <w:sz w:val="14"/>
          <w:szCs w:val="14"/>
        </w:rPr>
        <w:t>П</w:t>
      </w:r>
      <w:r w:rsidRPr="00FF5841">
        <w:rPr>
          <w:rFonts w:ascii="Times New Roman" w:hAnsi="Times New Roman" w:cs="Times New Roman"/>
          <w:sz w:val="14"/>
          <w:szCs w:val="14"/>
        </w:rPr>
        <w:t xml:space="preserve">ользовательским </w:t>
      </w:r>
      <w:r w:rsidR="008935E1" w:rsidRPr="00FF5841">
        <w:rPr>
          <w:rFonts w:ascii="Times New Roman" w:hAnsi="Times New Roman" w:cs="Times New Roman"/>
          <w:sz w:val="14"/>
          <w:szCs w:val="14"/>
        </w:rPr>
        <w:t>(</w:t>
      </w:r>
      <w:r w:rsidRPr="00FF5841">
        <w:rPr>
          <w:rFonts w:ascii="Times New Roman" w:hAnsi="Times New Roman" w:cs="Times New Roman"/>
          <w:sz w:val="14"/>
          <w:szCs w:val="14"/>
        </w:rPr>
        <w:t>оконечным</w:t>
      </w:r>
      <w:r w:rsidR="0038660C" w:rsidRPr="00FF5841">
        <w:rPr>
          <w:rFonts w:ascii="Times New Roman" w:hAnsi="Times New Roman" w:cs="Times New Roman"/>
          <w:sz w:val="14"/>
          <w:szCs w:val="14"/>
        </w:rPr>
        <w:t>)</w:t>
      </w:r>
      <w:r w:rsidRPr="00FF5841">
        <w:rPr>
          <w:rFonts w:ascii="Times New Roman" w:hAnsi="Times New Roman" w:cs="Times New Roman"/>
          <w:sz w:val="14"/>
          <w:szCs w:val="14"/>
        </w:rPr>
        <w:t xml:space="preserve"> оборудованием</w:t>
      </w:r>
      <w:r w:rsidR="00C453D3" w:rsidRPr="00FF5841">
        <w:rPr>
          <w:rFonts w:ascii="Times New Roman" w:hAnsi="Times New Roman" w:cs="Times New Roman"/>
          <w:sz w:val="14"/>
          <w:szCs w:val="14"/>
        </w:rPr>
        <w:t xml:space="preserve"> </w:t>
      </w:r>
      <w:r w:rsidRPr="00FF5841">
        <w:rPr>
          <w:rFonts w:ascii="Times New Roman" w:hAnsi="Times New Roman" w:cs="Times New Roman"/>
          <w:sz w:val="14"/>
          <w:szCs w:val="14"/>
        </w:rPr>
        <w:t xml:space="preserve">и компьютерами, подключенными к </w:t>
      </w:r>
      <w:r w:rsidR="00C453D3" w:rsidRPr="00FF5841">
        <w:rPr>
          <w:rFonts w:ascii="Times New Roman" w:hAnsi="Times New Roman" w:cs="Times New Roman"/>
          <w:sz w:val="14"/>
          <w:szCs w:val="14"/>
        </w:rPr>
        <w:t xml:space="preserve">информационно – телекоммуникационной </w:t>
      </w:r>
      <w:r w:rsidRPr="00FF5841">
        <w:rPr>
          <w:rFonts w:ascii="Times New Roman" w:hAnsi="Times New Roman" w:cs="Times New Roman"/>
          <w:sz w:val="14"/>
          <w:szCs w:val="14"/>
        </w:rPr>
        <w:t xml:space="preserve">сети Интернет. </w:t>
      </w:r>
    </w:p>
    <w:p w:rsidR="00C244AE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Выделенная линия (кабель) – линия связи, предоставленная для исключи</w:t>
      </w:r>
      <w:r w:rsidR="00C453D3" w:rsidRPr="00FF5841">
        <w:rPr>
          <w:rFonts w:ascii="Times New Roman" w:hAnsi="Times New Roman" w:cs="Times New Roman"/>
          <w:sz w:val="14"/>
          <w:szCs w:val="14"/>
        </w:rPr>
        <w:t>тельного пользования Абонентом У</w:t>
      </w:r>
      <w:r w:rsidRPr="00FF5841">
        <w:rPr>
          <w:rFonts w:ascii="Times New Roman" w:hAnsi="Times New Roman" w:cs="Times New Roman"/>
          <w:sz w:val="14"/>
          <w:szCs w:val="14"/>
        </w:rPr>
        <w:t xml:space="preserve">слугами через кабель, подключенный к </w:t>
      </w:r>
      <w:r w:rsidR="00C453D3" w:rsidRPr="00FF5841">
        <w:rPr>
          <w:rFonts w:ascii="Times New Roman" w:hAnsi="Times New Roman" w:cs="Times New Roman"/>
          <w:sz w:val="14"/>
          <w:szCs w:val="14"/>
        </w:rPr>
        <w:t>Абонентскому терминалу (</w:t>
      </w:r>
      <w:r w:rsidRPr="00FF5841">
        <w:rPr>
          <w:rFonts w:ascii="Times New Roman" w:hAnsi="Times New Roman" w:cs="Times New Roman"/>
          <w:sz w:val="14"/>
          <w:szCs w:val="14"/>
        </w:rPr>
        <w:t>пользовательскому</w:t>
      </w:r>
      <w:r w:rsidR="00C453D3" w:rsidRPr="00FF5841">
        <w:rPr>
          <w:rFonts w:ascii="Times New Roman" w:hAnsi="Times New Roman" w:cs="Times New Roman"/>
          <w:sz w:val="14"/>
          <w:szCs w:val="14"/>
        </w:rPr>
        <w:t xml:space="preserve"> </w:t>
      </w:r>
      <w:r w:rsidRPr="00FF5841">
        <w:rPr>
          <w:rFonts w:ascii="Times New Roman" w:hAnsi="Times New Roman" w:cs="Times New Roman"/>
          <w:sz w:val="14"/>
          <w:szCs w:val="14"/>
        </w:rPr>
        <w:t>(оконечному</w:t>
      </w:r>
      <w:r w:rsidR="00C453D3" w:rsidRPr="00FF5841">
        <w:rPr>
          <w:rFonts w:ascii="Times New Roman" w:hAnsi="Times New Roman" w:cs="Times New Roman"/>
          <w:sz w:val="14"/>
          <w:szCs w:val="14"/>
        </w:rPr>
        <w:t>)</w:t>
      </w:r>
      <w:r w:rsidRPr="00FF5841">
        <w:rPr>
          <w:rFonts w:ascii="Times New Roman" w:hAnsi="Times New Roman" w:cs="Times New Roman"/>
          <w:sz w:val="14"/>
          <w:szCs w:val="14"/>
        </w:rPr>
        <w:t xml:space="preserve"> оборудованию</w:t>
      </w:r>
      <w:r w:rsidR="00C453D3" w:rsidRPr="00FF5841">
        <w:rPr>
          <w:rFonts w:ascii="Times New Roman" w:hAnsi="Times New Roman" w:cs="Times New Roman"/>
          <w:sz w:val="14"/>
          <w:szCs w:val="14"/>
        </w:rPr>
        <w:t>)</w:t>
      </w:r>
      <w:r w:rsidRPr="00FF5841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096000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Коммуникационное оборудование – комплекс технических средств коммуникаций и сооружений, предназначенных для маршрутизации трафика.</w:t>
      </w:r>
    </w:p>
    <w:p w:rsidR="00C244AE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МАС-адрес – уникальный идентификатор, присваиваемый каждой единице коммуникационного оборудования.</w:t>
      </w:r>
    </w:p>
    <w:p w:rsidR="00C244AE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Порт – разъем в коммуникационном оборудовании, предназначенный для подключения </w:t>
      </w:r>
      <w:r w:rsidR="00096000" w:rsidRPr="00FF5841">
        <w:rPr>
          <w:rFonts w:ascii="Times New Roman" w:hAnsi="Times New Roman" w:cs="Times New Roman"/>
          <w:sz w:val="14"/>
          <w:szCs w:val="14"/>
        </w:rPr>
        <w:t>Абонентского терминала (</w:t>
      </w:r>
      <w:r w:rsidRPr="00FF5841">
        <w:rPr>
          <w:rFonts w:ascii="Times New Roman" w:hAnsi="Times New Roman" w:cs="Times New Roman"/>
          <w:sz w:val="14"/>
          <w:szCs w:val="14"/>
        </w:rPr>
        <w:t>пользовательского (оконечного) оборудования</w:t>
      </w:r>
      <w:r w:rsidR="00096000" w:rsidRPr="00FF5841">
        <w:rPr>
          <w:rFonts w:ascii="Times New Roman" w:hAnsi="Times New Roman" w:cs="Times New Roman"/>
          <w:sz w:val="14"/>
          <w:szCs w:val="14"/>
        </w:rPr>
        <w:t>)</w:t>
      </w:r>
      <w:r w:rsidRPr="00FF5841">
        <w:rPr>
          <w:rFonts w:ascii="Times New Roman" w:hAnsi="Times New Roman" w:cs="Times New Roman"/>
          <w:sz w:val="14"/>
          <w:szCs w:val="14"/>
        </w:rPr>
        <w:t>.</w:t>
      </w:r>
    </w:p>
    <w:p w:rsidR="00C244AE" w:rsidRPr="00FF5841" w:rsidRDefault="00B01CE0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Средства уведомления Абонентов – сайт Оператора связи в информационно-телекоммуникационной сети Интернет (https://rck.su), и/или места работы с Абонентами, и/или средства массовой информации Луганской Народной Республики, и/или другие источники, указанные на сайте Оператора связи</w:t>
      </w:r>
      <w:r w:rsidR="00C244AE" w:rsidRPr="00FF5841">
        <w:rPr>
          <w:rFonts w:ascii="Times New Roman" w:hAnsi="Times New Roman" w:cs="Times New Roman"/>
          <w:sz w:val="14"/>
          <w:szCs w:val="14"/>
        </w:rPr>
        <w:t>.</w:t>
      </w:r>
    </w:p>
    <w:p w:rsidR="00C244AE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bCs/>
          <w:sz w:val="14"/>
          <w:szCs w:val="14"/>
        </w:rPr>
        <w:t>Трафик</w:t>
      </w:r>
      <w:r w:rsidRPr="00FF5841">
        <w:rPr>
          <w:rFonts w:ascii="Times New Roman" w:hAnsi="Times New Roman" w:cs="Times New Roman"/>
          <w:sz w:val="14"/>
          <w:szCs w:val="14"/>
        </w:rPr>
        <w:t xml:space="preserve"> – нагрузка, создаваемая потоком вызовов, сообщений и сигналов, поступающих на средства связи.</w:t>
      </w:r>
    </w:p>
    <w:p w:rsidR="00C244AE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Полоса пропускания — непрерывный диапазон частот, для которого затухание не превышает некоторый заранее заданный предел. Полоса пропускания определяет диапазон частот синусоидального сигнала, при которых этот сигнал передается по линии связи без значительных искажений.</w:t>
      </w:r>
    </w:p>
    <w:p w:rsidR="00C244AE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lastRenderedPageBreak/>
        <w:t xml:space="preserve">Доступность услуги </w:t>
      </w:r>
      <w:r w:rsidR="006C3788" w:rsidRPr="00FF5841">
        <w:rPr>
          <w:rFonts w:ascii="Times New Roman" w:hAnsi="Times New Roman" w:cs="Times New Roman"/>
          <w:sz w:val="14"/>
          <w:szCs w:val="14"/>
        </w:rPr>
        <w:t>–</w:t>
      </w:r>
      <w:r w:rsidRPr="00FF5841">
        <w:rPr>
          <w:rFonts w:ascii="Times New Roman" w:hAnsi="Times New Roman" w:cs="Times New Roman"/>
          <w:sz w:val="14"/>
          <w:szCs w:val="14"/>
        </w:rPr>
        <w:t xml:space="preserve"> отношение общего времени работы к времени простоя.</w:t>
      </w:r>
    </w:p>
    <w:p w:rsidR="00C244AE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Задержка пакетов </w:t>
      </w:r>
      <w:r w:rsidR="006C3788" w:rsidRPr="00FF5841">
        <w:rPr>
          <w:rFonts w:ascii="Times New Roman" w:hAnsi="Times New Roman" w:cs="Times New Roman"/>
          <w:sz w:val="14"/>
          <w:szCs w:val="14"/>
        </w:rPr>
        <w:t>–</w:t>
      </w:r>
      <w:r w:rsidRPr="00FF5841">
        <w:rPr>
          <w:rFonts w:ascii="Times New Roman" w:hAnsi="Times New Roman" w:cs="Times New Roman"/>
          <w:sz w:val="14"/>
          <w:szCs w:val="14"/>
        </w:rPr>
        <w:t xml:space="preserve"> время, которое затра</w:t>
      </w:r>
      <w:r w:rsidR="00E81898" w:rsidRPr="00FF5841">
        <w:rPr>
          <w:rFonts w:ascii="Times New Roman" w:hAnsi="Times New Roman" w:cs="Times New Roman"/>
          <w:sz w:val="14"/>
          <w:szCs w:val="14"/>
        </w:rPr>
        <w:t>чивается на обмен пакета между А</w:t>
      </w:r>
      <w:r w:rsidRPr="00FF5841">
        <w:rPr>
          <w:rFonts w:ascii="Times New Roman" w:hAnsi="Times New Roman" w:cs="Times New Roman"/>
          <w:sz w:val="14"/>
          <w:szCs w:val="14"/>
        </w:rPr>
        <w:t>бонентским терминалом</w:t>
      </w:r>
      <w:r w:rsidR="00E81898" w:rsidRPr="00FF5841">
        <w:rPr>
          <w:rFonts w:ascii="Times New Roman" w:hAnsi="Times New Roman" w:cs="Times New Roman"/>
          <w:sz w:val="14"/>
          <w:szCs w:val="14"/>
        </w:rPr>
        <w:t xml:space="preserve"> (пользовательским (оконечным) оборудованием)</w:t>
      </w:r>
      <w:r w:rsidRPr="00FF5841">
        <w:rPr>
          <w:rFonts w:ascii="Times New Roman" w:hAnsi="Times New Roman" w:cs="Times New Roman"/>
          <w:sz w:val="14"/>
          <w:szCs w:val="14"/>
        </w:rPr>
        <w:t xml:space="preserve"> и оборудованием Оператора связи.</w:t>
      </w:r>
    </w:p>
    <w:p w:rsidR="00C244AE" w:rsidRPr="00FF5841" w:rsidRDefault="00C244AE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Потеря пакетов </w:t>
      </w:r>
      <w:r w:rsidR="006C3788" w:rsidRPr="00FF5841">
        <w:rPr>
          <w:rFonts w:ascii="Times New Roman" w:hAnsi="Times New Roman" w:cs="Times New Roman"/>
          <w:sz w:val="14"/>
          <w:szCs w:val="14"/>
        </w:rPr>
        <w:t>–</w:t>
      </w:r>
      <w:r w:rsidRPr="00FF5841">
        <w:rPr>
          <w:rFonts w:ascii="Times New Roman" w:hAnsi="Times New Roman" w:cs="Times New Roman"/>
          <w:sz w:val="14"/>
          <w:szCs w:val="14"/>
        </w:rPr>
        <w:t xml:space="preserve"> соотношение переданных и принятых пакетов между абонентским терминалом и оборудованием Оператора связи.</w:t>
      </w:r>
    </w:p>
    <w:p w:rsidR="00D03938" w:rsidRPr="00FF5841" w:rsidRDefault="00D03938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Авансовый платеж – </w:t>
      </w:r>
      <w:r w:rsidR="00D17E15" w:rsidRPr="00FF5841">
        <w:rPr>
          <w:rFonts w:ascii="Times New Roman" w:hAnsi="Times New Roman" w:cs="Times New Roman"/>
          <w:sz w:val="14"/>
          <w:szCs w:val="14"/>
        </w:rPr>
        <w:t xml:space="preserve">предварительная оплата за Услуги по Договору, произведенная путем </w:t>
      </w:r>
      <w:r w:rsidRPr="00FF5841">
        <w:rPr>
          <w:rFonts w:ascii="Times New Roman" w:hAnsi="Times New Roman" w:cs="Times New Roman"/>
          <w:sz w:val="14"/>
          <w:szCs w:val="14"/>
        </w:rPr>
        <w:t>внесение денежных средств на расчетный счет Оператора связи с указанием номера лицевого счета Абонента. После получения денежных средств Оператор связи отражает информацию о внесенных денежных средствах на Лицевом счете Абонента</w:t>
      </w:r>
      <w:r w:rsidR="00FE04BA" w:rsidRPr="00FF5841">
        <w:rPr>
          <w:rFonts w:ascii="Times New Roman" w:hAnsi="Times New Roman" w:cs="Times New Roman"/>
          <w:sz w:val="14"/>
          <w:szCs w:val="14"/>
        </w:rPr>
        <w:t>.</w:t>
      </w:r>
    </w:p>
    <w:p w:rsidR="00D03938" w:rsidRPr="00FF5841" w:rsidRDefault="00D03938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Списание денежных средств с Лицевого счета – списание Оператором связи денежных средств из платежей Абонента в качестве оплаты за Услуги</w:t>
      </w:r>
      <w:r w:rsidR="00FE04BA" w:rsidRPr="00FF5841">
        <w:rPr>
          <w:rFonts w:ascii="Times New Roman" w:hAnsi="Times New Roman" w:cs="Times New Roman"/>
          <w:sz w:val="14"/>
          <w:szCs w:val="14"/>
        </w:rPr>
        <w:t xml:space="preserve"> через автоматизированную систему расчета за услуги (</w:t>
      </w:r>
      <w:proofErr w:type="spellStart"/>
      <w:r w:rsidR="00FE04BA" w:rsidRPr="00FF5841">
        <w:rPr>
          <w:rFonts w:ascii="Times New Roman" w:hAnsi="Times New Roman" w:cs="Times New Roman"/>
          <w:sz w:val="14"/>
          <w:szCs w:val="14"/>
        </w:rPr>
        <w:t>Биллинговая</w:t>
      </w:r>
      <w:proofErr w:type="spellEnd"/>
      <w:r w:rsidR="00FE04BA" w:rsidRPr="00FF5841">
        <w:rPr>
          <w:rFonts w:ascii="Times New Roman" w:hAnsi="Times New Roman" w:cs="Times New Roman"/>
          <w:sz w:val="14"/>
          <w:szCs w:val="14"/>
        </w:rPr>
        <w:t xml:space="preserve"> система).</w:t>
      </w:r>
    </w:p>
    <w:p w:rsidR="00C244AE" w:rsidRPr="00FF5841" w:rsidRDefault="00E81898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Услуга </w:t>
      </w:r>
      <w:r w:rsidR="006C3788" w:rsidRPr="00FF5841">
        <w:rPr>
          <w:rFonts w:ascii="Times New Roman" w:hAnsi="Times New Roman" w:cs="Times New Roman"/>
          <w:sz w:val="14"/>
          <w:szCs w:val="14"/>
        </w:rPr>
        <w:t>–</w:t>
      </w:r>
      <w:r w:rsidRPr="00FF5841">
        <w:rPr>
          <w:rFonts w:ascii="Times New Roman" w:hAnsi="Times New Roman" w:cs="Times New Roman"/>
          <w:sz w:val="14"/>
          <w:szCs w:val="14"/>
        </w:rPr>
        <w:t xml:space="preserve"> </w:t>
      </w:r>
      <w:r w:rsidRPr="00FF5841">
        <w:rPr>
          <w:rFonts w:ascii="Times New Roman" w:hAnsi="Times New Roman" w:cs="Times New Roman"/>
          <w:color w:val="000000" w:themeColor="text1"/>
          <w:sz w:val="14"/>
          <w:szCs w:val="14"/>
        </w:rPr>
        <w:t>каждая из Услуг, оказываемая Оператором связи Абоненту согласно условий настоящего Договора и приложений к нему.</w:t>
      </w:r>
    </w:p>
    <w:p w:rsidR="00E81898" w:rsidRPr="00FF5841" w:rsidRDefault="006C3788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Акцепт – </w:t>
      </w:r>
      <w:r w:rsidR="00D03938" w:rsidRPr="00FF584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полное и безоговорочное принятие условий настоящей Оферты, осуществленное в соответствии с условиями, определенными п. </w:t>
      </w:r>
      <w:r w:rsidR="001F6653" w:rsidRPr="00FF5841">
        <w:rPr>
          <w:rFonts w:ascii="Times New Roman" w:hAnsi="Times New Roman" w:cs="Times New Roman"/>
          <w:color w:val="000000" w:themeColor="text1"/>
          <w:sz w:val="14"/>
          <w:szCs w:val="14"/>
        </w:rPr>
        <w:t>3</w:t>
      </w:r>
      <w:r w:rsidR="00D03938" w:rsidRPr="00FF5841">
        <w:rPr>
          <w:rFonts w:ascii="Times New Roman" w:hAnsi="Times New Roman" w:cs="Times New Roman"/>
          <w:color w:val="000000" w:themeColor="text1"/>
          <w:sz w:val="14"/>
          <w:szCs w:val="14"/>
        </w:rPr>
        <w:t>.1 настоящего Договора.</w:t>
      </w:r>
    </w:p>
    <w:p w:rsidR="00760D0A" w:rsidRPr="00FF5841" w:rsidRDefault="006C3788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Оферта – </w:t>
      </w:r>
      <w:r w:rsidR="00D03938" w:rsidRPr="00FF584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настоящая публичная оферта об оказании </w:t>
      </w:r>
      <w:proofErr w:type="spellStart"/>
      <w:r w:rsidR="00D03938" w:rsidRPr="00FF5841">
        <w:rPr>
          <w:rFonts w:ascii="Times New Roman" w:hAnsi="Times New Roman" w:cs="Times New Roman"/>
          <w:color w:val="000000" w:themeColor="text1"/>
          <w:sz w:val="14"/>
          <w:szCs w:val="14"/>
        </w:rPr>
        <w:t>телематических</w:t>
      </w:r>
      <w:proofErr w:type="spellEnd"/>
      <w:r w:rsidR="00D03938" w:rsidRPr="00FF5841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услуг связи. </w:t>
      </w:r>
    </w:p>
    <w:p w:rsidR="00760D0A" w:rsidRPr="00FF5841" w:rsidRDefault="00760D0A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Иные понятия употребляются в настоящем Договоре в значениях, указанных в Законе Луганской Народной Республики «О связи»</w:t>
      </w:r>
      <w:r w:rsidR="0038660C" w:rsidRPr="00FF5841">
        <w:rPr>
          <w:rFonts w:ascii="Times New Roman" w:hAnsi="Times New Roman" w:cs="Times New Roman"/>
          <w:sz w:val="14"/>
          <w:szCs w:val="14"/>
        </w:rPr>
        <w:t xml:space="preserve"> от 10.11.2017 № 191-</w:t>
      </w:r>
      <w:r w:rsidR="0038660C" w:rsidRPr="00FF5841">
        <w:rPr>
          <w:rFonts w:ascii="Times New Roman" w:hAnsi="Times New Roman" w:cs="Times New Roman"/>
          <w:sz w:val="14"/>
          <w:szCs w:val="14"/>
          <w:lang w:val="en-US"/>
        </w:rPr>
        <w:t>II</w:t>
      </w:r>
      <w:r w:rsidRPr="00FF5841">
        <w:rPr>
          <w:rFonts w:ascii="Times New Roman" w:hAnsi="Times New Roman" w:cs="Times New Roman"/>
          <w:sz w:val="14"/>
          <w:szCs w:val="14"/>
        </w:rPr>
        <w:t xml:space="preserve"> (далее – Закон) и «Правилах оказания 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телематических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услуг связи», утвержденных постановлением Совета Министров Луганской Народной Республики от 30.07.2019 № 486/19 (далее – Правила).</w:t>
      </w:r>
    </w:p>
    <w:p w:rsidR="00C60761" w:rsidRPr="00FF5841" w:rsidRDefault="00C60761" w:rsidP="00C60761">
      <w:pPr>
        <w:pStyle w:val="a3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BA211C" w:rsidRPr="00FF5841" w:rsidRDefault="00BA211C" w:rsidP="000916A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ПРЕДМЕТ ДОГОВОРА</w:t>
      </w:r>
    </w:p>
    <w:p w:rsidR="00BB0D3D" w:rsidRPr="00FF5841" w:rsidRDefault="00BB0D3D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Оператор связи принимает на себя обязательства предоставлять, а Абонент – принимать и оплачивать Услуги в соответствии с условиями, определенными настоящим Договором.</w:t>
      </w:r>
    </w:p>
    <w:p w:rsidR="00BB0D3D" w:rsidRPr="00FF5841" w:rsidRDefault="00C87C96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Оператор связи оказывает Услуги на основании лицензии на «Услуги связи по передаче данных, за исключением услуг связи по передачи данных для целей передачи голосовой информации» № 00086 от 03.04.2019, лицензии на «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Телематические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услуги связи» № 00087 от 03.04.2019</w:t>
      </w:r>
      <w:r w:rsidR="006C79A1" w:rsidRPr="00FF5841">
        <w:rPr>
          <w:rFonts w:ascii="Times New Roman" w:hAnsi="Times New Roman" w:cs="Times New Roman"/>
          <w:sz w:val="14"/>
          <w:szCs w:val="14"/>
        </w:rPr>
        <w:t xml:space="preserve"> (далее – Лицензии)</w:t>
      </w:r>
      <w:r w:rsidRPr="00FF5841">
        <w:rPr>
          <w:rFonts w:ascii="Times New Roman" w:hAnsi="Times New Roman" w:cs="Times New Roman"/>
          <w:sz w:val="14"/>
          <w:szCs w:val="14"/>
        </w:rPr>
        <w:t>, а также Закона</w:t>
      </w:r>
      <w:r w:rsidR="00760D0A" w:rsidRPr="00FF5841">
        <w:rPr>
          <w:rFonts w:ascii="Times New Roman" w:hAnsi="Times New Roman" w:cs="Times New Roman"/>
          <w:sz w:val="14"/>
          <w:szCs w:val="14"/>
        </w:rPr>
        <w:t xml:space="preserve"> </w:t>
      </w:r>
      <w:r w:rsidRPr="00FF5841">
        <w:rPr>
          <w:rFonts w:ascii="Times New Roman" w:hAnsi="Times New Roman" w:cs="Times New Roman"/>
          <w:sz w:val="14"/>
          <w:szCs w:val="14"/>
        </w:rPr>
        <w:t xml:space="preserve">и </w:t>
      </w:r>
      <w:r w:rsidR="00760D0A" w:rsidRPr="00FF5841">
        <w:rPr>
          <w:rFonts w:ascii="Times New Roman" w:hAnsi="Times New Roman" w:cs="Times New Roman"/>
          <w:sz w:val="14"/>
          <w:szCs w:val="14"/>
        </w:rPr>
        <w:t>Правил</w:t>
      </w:r>
      <w:r w:rsidR="00BA211C" w:rsidRPr="00FF5841">
        <w:rPr>
          <w:rFonts w:ascii="Times New Roman" w:hAnsi="Times New Roman" w:cs="Times New Roman"/>
          <w:sz w:val="14"/>
          <w:szCs w:val="14"/>
        </w:rPr>
        <w:t>.</w:t>
      </w:r>
    </w:p>
    <w:p w:rsidR="00BB0D3D" w:rsidRPr="00FF5841" w:rsidRDefault="00BB0D3D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Настоящий Договор является публичной офертой. К нему применяются условия, определенные ст. ст. 529 (Публичный договор), 531 (Договор присоединения), 547 (Приглашение делать оферты. Публичная оферта) Гражданского Кодекса Луганской Народной Республики. Условия настоящего Договора едины для всех Абонентов.</w:t>
      </w:r>
    </w:p>
    <w:p w:rsidR="00112BBB" w:rsidRPr="00FF5841" w:rsidRDefault="00112BBB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Состав 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телематических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услуг связи </w:t>
      </w:r>
      <w:r w:rsidR="00CC6B28" w:rsidRPr="00FF5841">
        <w:rPr>
          <w:rFonts w:ascii="Times New Roman" w:hAnsi="Times New Roman" w:cs="Times New Roman"/>
          <w:sz w:val="14"/>
          <w:szCs w:val="14"/>
        </w:rPr>
        <w:t>указан</w:t>
      </w:r>
      <w:r w:rsidRPr="00FF5841">
        <w:rPr>
          <w:rFonts w:ascii="Times New Roman" w:hAnsi="Times New Roman" w:cs="Times New Roman"/>
          <w:sz w:val="14"/>
          <w:szCs w:val="14"/>
        </w:rPr>
        <w:t xml:space="preserve"> в приложении №3 к постановлению Совета Министров Луганской Народной Республики «Об утверждении Перечня платных услуг» (с изменениями) от 02.02.2016 № 51.</w:t>
      </w:r>
    </w:p>
    <w:p w:rsidR="007F7602" w:rsidRPr="00FF5841" w:rsidRDefault="007F7602" w:rsidP="008C4187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BB0D3D" w:rsidRPr="00FF5841" w:rsidRDefault="00BB0D3D" w:rsidP="000916A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ПОРЯДОК ЗАКЛЮЧЕНИЯ ДОГОВОРА</w:t>
      </w:r>
    </w:p>
    <w:p w:rsidR="00242938" w:rsidRPr="00FF5841" w:rsidRDefault="00BB0D3D" w:rsidP="00242938">
      <w:pPr>
        <w:pStyle w:val="a3"/>
        <w:numPr>
          <w:ilvl w:val="1"/>
          <w:numId w:val="1"/>
        </w:numPr>
        <w:spacing w:after="0" w:line="256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Для заключения Договора заявитель подает заявление</w:t>
      </w:r>
      <w:r w:rsidR="0094249B" w:rsidRPr="00FF5841">
        <w:rPr>
          <w:rFonts w:ascii="Times New Roman" w:hAnsi="Times New Roman" w:cs="Times New Roman"/>
          <w:sz w:val="14"/>
          <w:szCs w:val="14"/>
        </w:rPr>
        <w:t>, утвер</w:t>
      </w:r>
      <w:r w:rsidR="0051440B" w:rsidRPr="00FF5841">
        <w:rPr>
          <w:rFonts w:ascii="Times New Roman" w:hAnsi="Times New Roman" w:cs="Times New Roman"/>
          <w:sz w:val="14"/>
          <w:szCs w:val="14"/>
        </w:rPr>
        <w:t>жденной Оператором связи формы</w:t>
      </w:r>
      <w:r w:rsidR="0094249B" w:rsidRPr="00FF5841">
        <w:rPr>
          <w:rFonts w:ascii="Times New Roman" w:hAnsi="Times New Roman" w:cs="Times New Roman"/>
          <w:sz w:val="14"/>
          <w:szCs w:val="14"/>
        </w:rPr>
        <w:t>,</w:t>
      </w:r>
      <w:r w:rsidRPr="00FF5841">
        <w:rPr>
          <w:rFonts w:ascii="Times New Roman" w:hAnsi="Times New Roman" w:cs="Times New Roman"/>
          <w:sz w:val="14"/>
          <w:szCs w:val="14"/>
        </w:rPr>
        <w:t xml:space="preserve"> на оказание</w:t>
      </w:r>
      <w:r w:rsidR="00BD3620" w:rsidRPr="00FF5841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BD3620" w:rsidRPr="00FF5841">
        <w:rPr>
          <w:rFonts w:ascii="Times New Roman" w:hAnsi="Times New Roman" w:cs="Times New Roman"/>
          <w:sz w:val="14"/>
          <w:szCs w:val="14"/>
        </w:rPr>
        <w:t>телематических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услуг связи (далее – Заявление) на сайт Оператора связи </w:t>
      </w:r>
      <w:hyperlink r:id="rId6" w:history="1">
        <w:r w:rsidRPr="00FF5841">
          <w:rPr>
            <w:rStyle w:val="a4"/>
            <w:rFonts w:ascii="Times New Roman" w:hAnsi="Times New Roman" w:cs="Times New Roman"/>
            <w:color w:val="auto"/>
            <w:sz w:val="14"/>
            <w:szCs w:val="14"/>
            <w:u w:val="none"/>
          </w:rPr>
          <w:t>https://rck.su</w:t>
        </w:r>
      </w:hyperlink>
      <w:r w:rsidRPr="00FF5841">
        <w:rPr>
          <w:rFonts w:ascii="Times New Roman" w:hAnsi="Times New Roman" w:cs="Times New Roman"/>
          <w:sz w:val="14"/>
          <w:szCs w:val="14"/>
        </w:rPr>
        <w:t>, или Оператору связи по номерам телефона: (0642) 50</w:t>
      </w:r>
      <w:r w:rsidR="00783409" w:rsidRPr="00FF5841">
        <w:rPr>
          <w:rFonts w:ascii="Times New Roman" w:hAnsi="Times New Roman" w:cs="Times New Roman"/>
          <w:sz w:val="14"/>
          <w:szCs w:val="14"/>
        </w:rPr>
        <w:t>-</w:t>
      </w:r>
      <w:r w:rsidRPr="00FF5841">
        <w:rPr>
          <w:rFonts w:ascii="Times New Roman" w:hAnsi="Times New Roman" w:cs="Times New Roman"/>
          <w:sz w:val="14"/>
          <w:szCs w:val="14"/>
        </w:rPr>
        <w:t>10</w:t>
      </w:r>
      <w:r w:rsidR="00783409" w:rsidRPr="00FF5841">
        <w:rPr>
          <w:rFonts w:ascii="Times New Roman" w:hAnsi="Times New Roman" w:cs="Times New Roman"/>
          <w:sz w:val="14"/>
          <w:szCs w:val="14"/>
        </w:rPr>
        <w:t>-</w:t>
      </w:r>
      <w:r w:rsidRPr="00FF5841">
        <w:rPr>
          <w:rFonts w:ascii="Times New Roman" w:hAnsi="Times New Roman" w:cs="Times New Roman"/>
          <w:sz w:val="14"/>
          <w:szCs w:val="14"/>
        </w:rPr>
        <w:t>11; (072) 105-01-05; (072) 104-01-04; (099) 964-28-43; (099) 606-40-47, или в местах обслуживания Абонентов по адрес</w:t>
      </w:r>
      <w:r w:rsidR="00242938" w:rsidRPr="00FF5841">
        <w:rPr>
          <w:rFonts w:ascii="Times New Roman" w:hAnsi="Times New Roman" w:cs="Times New Roman"/>
          <w:sz w:val="14"/>
          <w:szCs w:val="14"/>
        </w:rPr>
        <w:t>ам</w:t>
      </w:r>
      <w:r w:rsidRPr="00FF5841">
        <w:rPr>
          <w:rFonts w:ascii="Times New Roman" w:hAnsi="Times New Roman" w:cs="Times New Roman"/>
          <w:sz w:val="14"/>
          <w:szCs w:val="14"/>
        </w:rPr>
        <w:t xml:space="preserve">: </w:t>
      </w:r>
      <w:r w:rsidR="00242938" w:rsidRPr="00FF5841">
        <w:rPr>
          <w:rFonts w:ascii="Times New Roman" w:hAnsi="Times New Roman" w:cs="Times New Roman"/>
          <w:sz w:val="14"/>
          <w:szCs w:val="14"/>
        </w:rPr>
        <w:t xml:space="preserve">: г. Луганск, кв. Еременко, 7з; г. Луганск, кв. </w:t>
      </w:r>
      <w:proofErr w:type="spellStart"/>
      <w:r w:rsidR="00242938" w:rsidRPr="00FF5841">
        <w:rPr>
          <w:rFonts w:ascii="Times New Roman" w:hAnsi="Times New Roman" w:cs="Times New Roman"/>
          <w:sz w:val="14"/>
          <w:szCs w:val="14"/>
        </w:rPr>
        <w:t>Норинско</w:t>
      </w:r>
      <w:r w:rsidR="0051440B" w:rsidRPr="00FF5841">
        <w:rPr>
          <w:rFonts w:ascii="Times New Roman" w:hAnsi="Times New Roman" w:cs="Times New Roman"/>
          <w:sz w:val="14"/>
          <w:szCs w:val="14"/>
        </w:rPr>
        <w:t>го</w:t>
      </w:r>
      <w:proofErr w:type="spellEnd"/>
      <w:r w:rsidR="0051440B" w:rsidRPr="00FF5841">
        <w:rPr>
          <w:rFonts w:ascii="Times New Roman" w:hAnsi="Times New Roman" w:cs="Times New Roman"/>
          <w:sz w:val="14"/>
          <w:szCs w:val="14"/>
        </w:rPr>
        <w:t xml:space="preserve">  К.М., д. 1, помещение 246; </w:t>
      </w:r>
      <w:r w:rsidR="00242938" w:rsidRPr="00FF5841">
        <w:rPr>
          <w:rFonts w:ascii="Times New Roman" w:hAnsi="Times New Roman" w:cs="Times New Roman"/>
          <w:sz w:val="14"/>
          <w:szCs w:val="14"/>
        </w:rPr>
        <w:t xml:space="preserve"> г. Луганск, ул. Тухачевского, д. 11б, квартира 260; г. Луганск, ул. 2 Краснознаменная, д. 19, помещение 100;  г. Луганск,   ул. Тухачевского,     д. 11б, помещение 260а.</w:t>
      </w:r>
    </w:p>
    <w:p w:rsidR="00BB0D3D" w:rsidRPr="00FF5841" w:rsidRDefault="00BB0D3D" w:rsidP="0024293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Оператор связи регистрирует Заявление. Заявление является неотъемлемой частью Договора. </w:t>
      </w:r>
    </w:p>
    <w:p w:rsidR="004B663C" w:rsidRPr="00FF5841" w:rsidRDefault="00BB0D3D" w:rsidP="0024293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Оператор связи в срок, не превышающий 3</w:t>
      </w:r>
      <w:r w:rsidR="00485A94" w:rsidRPr="00FF5841">
        <w:rPr>
          <w:rFonts w:ascii="Times New Roman" w:hAnsi="Times New Roman" w:cs="Times New Roman"/>
          <w:sz w:val="14"/>
          <w:szCs w:val="14"/>
        </w:rPr>
        <w:t xml:space="preserve"> (трех)</w:t>
      </w:r>
      <w:r w:rsidRPr="00FF5841">
        <w:rPr>
          <w:rFonts w:ascii="Times New Roman" w:hAnsi="Times New Roman" w:cs="Times New Roman"/>
          <w:sz w:val="14"/>
          <w:szCs w:val="14"/>
        </w:rPr>
        <w:t xml:space="preserve"> дней со дня регистрации Заявления, осуществляет проверку наличия технической возможности предост</w:t>
      </w:r>
      <w:r w:rsidR="00BD3620" w:rsidRPr="00FF5841">
        <w:rPr>
          <w:rFonts w:ascii="Times New Roman" w:hAnsi="Times New Roman" w:cs="Times New Roman"/>
          <w:sz w:val="14"/>
          <w:szCs w:val="14"/>
        </w:rPr>
        <w:t>авления заявителю д</w:t>
      </w:r>
      <w:r w:rsidR="00B14238" w:rsidRPr="00FF5841">
        <w:rPr>
          <w:rFonts w:ascii="Times New Roman" w:hAnsi="Times New Roman" w:cs="Times New Roman"/>
          <w:sz w:val="14"/>
          <w:szCs w:val="14"/>
        </w:rPr>
        <w:t>оступа к сети</w:t>
      </w:r>
      <w:r w:rsidR="00331A68" w:rsidRPr="00FF5841">
        <w:rPr>
          <w:rFonts w:ascii="Times New Roman" w:hAnsi="Times New Roman" w:cs="Times New Roman"/>
          <w:sz w:val="14"/>
          <w:szCs w:val="14"/>
        </w:rPr>
        <w:t xml:space="preserve"> </w:t>
      </w:r>
      <w:r w:rsidR="004B663C" w:rsidRPr="00FF5841">
        <w:rPr>
          <w:rFonts w:ascii="Times New Roman" w:hAnsi="Times New Roman" w:cs="Times New Roman"/>
          <w:sz w:val="14"/>
          <w:szCs w:val="14"/>
        </w:rPr>
        <w:t>передачи данных</w:t>
      </w:r>
      <w:r w:rsidRPr="00FF5841">
        <w:rPr>
          <w:rFonts w:ascii="Times New Roman" w:hAnsi="Times New Roman" w:cs="Times New Roman"/>
          <w:sz w:val="14"/>
          <w:szCs w:val="14"/>
        </w:rPr>
        <w:t>.</w:t>
      </w:r>
      <w:r w:rsidR="000C128A" w:rsidRPr="00FF584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BB0D3D" w:rsidRPr="00FF5841" w:rsidRDefault="00BB0D3D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Оператор связи вправе отказать </w:t>
      </w:r>
      <w:r w:rsidR="002C0A22" w:rsidRPr="00FF5841">
        <w:rPr>
          <w:rFonts w:ascii="Times New Roman" w:hAnsi="Times New Roman" w:cs="Times New Roman"/>
          <w:sz w:val="14"/>
          <w:szCs w:val="14"/>
        </w:rPr>
        <w:t xml:space="preserve">заявителю </w:t>
      </w:r>
      <w:r w:rsidR="000C128A" w:rsidRPr="00FF5841">
        <w:rPr>
          <w:rFonts w:ascii="Times New Roman" w:hAnsi="Times New Roman" w:cs="Times New Roman"/>
          <w:sz w:val="14"/>
          <w:szCs w:val="14"/>
        </w:rPr>
        <w:t xml:space="preserve">в заключении Договора при отсутствии технической возможности для предоставления доступа к сети </w:t>
      </w:r>
      <w:r w:rsidR="00B14238" w:rsidRPr="00FF5841">
        <w:rPr>
          <w:rFonts w:ascii="Times New Roman" w:eastAsia="Calibri" w:hAnsi="Times New Roman" w:cs="Times New Roman"/>
          <w:sz w:val="14"/>
          <w:szCs w:val="14"/>
        </w:rPr>
        <w:t>передачи данных</w:t>
      </w:r>
      <w:r w:rsidR="004B663C" w:rsidRPr="00FF5841">
        <w:rPr>
          <w:rFonts w:ascii="Times New Roman" w:eastAsia="Calibri" w:hAnsi="Times New Roman" w:cs="Times New Roman"/>
          <w:sz w:val="14"/>
          <w:szCs w:val="14"/>
        </w:rPr>
        <w:t>.</w:t>
      </w:r>
    </w:p>
    <w:p w:rsidR="007C1DA6" w:rsidRPr="00FF5841" w:rsidRDefault="00BB0D3D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Предоставление доступа к сети </w:t>
      </w:r>
      <w:r w:rsidR="0017422A" w:rsidRPr="00FF5841">
        <w:rPr>
          <w:rFonts w:ascii="Times New Roman" w:hAnsi="Times New Roman" w:cs="Times New Roman"/>
          <w:sz w:val="14"/>
          <w:szCs w:val="14"/>
        </w:rPr>
        <w:t>п</w:t>
      </w:r>
      <w:r w:rsidR="00354EBA" w:rsidRPr="00FF5841">
        <w:rPr>
          <w:rFonts w:ascii="Times New Roman" w:hAnsi="Times New Roman" w:cs="Times New Roman"/>
          <w:sz w:val="14"/>
          <w:szCs w:val="14"/>
        </w:rPr>
        <w:t>е</w:t>
      </w:r>
      <w:r w:rsidR="0017422A" w:rsidRPr="00FF5841">
        <w:rPr>
          <w:rFonts w:ascii="Times New Roman" w:hAnsi="Times New Roman" w:cs="Times New Roman"/>
          <w:sz w:val="14"/>
          <w:szCs w:val="14"/>
        </w:rPr>
        <w:t xml:space="preserve">редачи данных </w:t>
      </w:r>
      <w:r w:rsidRPr="00FF5841">
        <w:rPr>
          <w:rFonts w:ascii="Times New Roman" w:hAnsi="Times New Roman" w:cs="Times New Roman"/>
          <w:sz w:val="14"/>
          <w:szCs w:val="14"/>
        </w:rPr>
        <w:t xml:space="preserve">осуществляется Оператором связи в течение 3-х (трех) дней с момента проверки наличия технической возможности предоставления заявителю доступа к </w:t>
      </w:r>
      <w:r w:rsidR="0009220C" w:rsidRPr="00FF5841">
        <w:rPr>
          <w:rFonts w:ascii="Times New Roman" w:hAnsi="Times New Roman" w:cs="Times New Roman"/>
          <w:sz w:val="14"/>
          <w:szCs w:val="14"/>
        </w:rPr>
        <w:t>сети передачи данных</w:t>
      </w:r>
      <w:r w:rsidRPr="00FF5841">
        <w:rPr>
          <w:rFonts w:ascii="Times New Roman" w:hAnsi="Times New Roman" w:cs="Times New Roman"/>
          <w:sz w:val="14"/>
          <w:szCs w:val="14"/>
        </w:rPr>
        <w:t xml:space="preserve"> и внесения </w:t>
      </w:r>
      <w:r w:rsidR="002C0A22" w:rsidRPr="00FF5841">
        <w:rPr>
          <w:rFonts w:ascii="Times New Roman" w:hAnsi="Times New Roman" w:cs="Times New Roman"/>
          <w:sz w:val="14"/>
          <w:szCs w:val="14"/>
        </w:rPr>
        <w:t>заявителем</w:t>
      </w:r>
      <w:r w:rsidRPr="00FF5841">
        <w:rPr>
          <w:rFonts w:ascii="Times New Roman" w:hAnsi="Times New Roman" w:cs="Times New Roman"/>
          <w:sz w:val="14"/>
          <w:szCs w:val="14"/>
        </w:rPr>
        <w:t xml:space="preserve"> авансового платежа за Услуги.</w:t>
      </w:r>
    </w:p>
    <w:p w:rsidR="007C1DA6" w:rsidRPr="00FF5841" w:rsidRDefault="007C1DA6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Для пользования </w:t>
      </w:r>
      <w:proofErr w:type="spellStart"/>
      <w:r w:rsidRPr="00FF5841">
        <w:rPr>
          <w:rFonts w:ascii="Times New Roman" w:eastAsia="Calibri" w:hAnsi="Times New Roman" w:cs="Times New Roman"/>
          <w:sz w:val="14"/>
          <w:szCs w:val="14"/>
        </w:rPr>
        <w:t>телематическими</w:t>
      </w:r>
      <w:proofErr w:type="spellEnd"/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услугами связи </w:t>
      </w:r>
      <w:r w:rsidR="004B663C" w:rsidRPr="00FF5841">
        <w:rPr>
          <w:rFonts w:ascii="Times New Roman" w:eastAsia="Calibri" w:hAnsi="Times New Roman" w:cs="Times New Roman"/>
          <w:sz w:val="14"/>
          <w:szCs w:val="14"/>
        </w:rPr>
        <w:t>А</w:t>
      </w:r>
      <w:r w:rsidRPr="00FF5841">
        <w:rPr>
          <w:rFonts w:ascii="Times New Roman" w:eastAsia="Calibri" w:hAnsi="Times New Roman" w:cs="Times New Roman"/>
          <w:sz w:val="14"/>
          <w:szCs w:val="14"/>
        </w:rPr>
        <w:t>бонент обязан применять пользовательское (оконечное) оборудование, соответствующее установленным требованиям, предусмотренным законодательством Луганской Народной Республики.</w:t>
      </w:r>
    </w:p>
    <w:p w:rsidR="00BB0D3D" w:rsidRPr="00FF5841" w:rsidRDefault="007C1DA6" w:rsidP="00EF55BA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Обязанность по предоставлению пользовательского (оконечного) оборудования и Абонентского терминала возлагается на Абонента.</w:t>
      </w:r>
      <w:r w:rsidR="00A6097A" w:rsidRPr="00FF584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BB0D3D" w:rsidRPr="00FF5841" w:rsidRDefault="00BB0D3D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Минимальный срок оказания Услуг – 30 календарных дней</w:t>
      </w:r>
      <w:r w:rsidR="006D5AE0" w:rsidRPr="00FF5841">
        <w:rPr>
          <w:rFonts w:ascii="Times New Roman" w:hAnsi="Times New Roman" w:cs="Times New Roman"/>
          <w:sz w:val="14"/>
          <w:szCs w:val="14"/>
        </w:rPr>
        <w:t xml:space="preserve"> с момента подключения</w:t>
      </w:r>
      <w:r w:rsidRPr="00FF5841">
        <w:rPr>
          <w:rFonts w:ascii="Times New Roman" w:hAnsi="Times New Roman" w:cs="Times New Roman"/>
          <w:sz w:val="14"/>
          <w:szCs w:val="14"/>
        </w:rPr>
        <w:t>.</w:t>
      </w:r>
    </w:p>
    <w:p w:rsidR="00A6097A" w:rsidRPr="00FF5841" w:rsidRDefault="00A6097A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Соединение с сетью связи Оператора связи осуществляется по технологии 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FTTB</w:t>
      </w:r>
      <w:r w:rsidRPr="00FF5841">
        <w:rPr>
          <w:rFonts w:ascii="Times New Roman" w:hAnsi="Times New Roman" w:cs="Times New Roman"/>
          <w:sz w:val="14"/>
          <w:szCs w:val="14"/>
        </w:rPr>
        <w:t xml:space="preserve"> и 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Ethernet</w:t>
      </w:r>
      <w:r w:rsidRPr="00FF5841">
        <w:rPr>
          <w:rFonts w:ascii="Times New Roman" w:hAnsi="Times New Roman" w:cs="Times New Roman"/>
          <w:sz w:val="14"/>
          <w:szCs w:val="14"/>
        </w:rPr>
        <w:t xml:space="preserve"> от точки присоединения сети передачи данных Оператора связи до пользовательского (оконечного) оборудования.</w:t>
      </w:r>
    </w:p>
    <w:p w:rsidR="00A6097A" w:rsidRPr="00FF5841" w:rsidRDefault="00A6097A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Используемые абонентские интерфейсы: технология 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Ethernet</w:t>
      </w:r>
      <w:r w:rsidRPr="00FF5841">
        <w:rPr>
          <w:rFonts w:ascii="Times New Roman" w:hAnsi="Times New Roman" w:cs="Times New Roman"/>
          <w:sz w:val="14"/>
          <w:szCs w:val="14"/>
        </w:rPr>
        <w:t xml:space="preserve"> – интерфейс 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Ethernet</w:t>
      </w:r>
      <w:r w:rsidRPr="00FF5841">
        <w:rPr>
          <w:rFonts w:ascii="Times New Roman" w:hAnsi="Times New Roman" w:cs="Times New Roman"/>
          <w:sz w:val="14"/>
          <w:szCs w:val="14"/>
        </w:rPr>
        <w:t xml:space="preserve"> 10/100</w:t>
      </w:r>
      <w:r w:rsidR="006A1EEB">
        <w:rPr>
          <w:rFonts w:ascii="Times New Roman" w:hAnsi="Times New Roman" w:cs="Times New Roman"/>
          <w:sz w:val="14"/>
          <w:szCs w:val="14"/>
        </w:rPr>
        <w:t xml:space="preserve">/1000 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Base</w:t>
      </w:r>
      <w:r w:rsidRPr="00FF5841">
        <w:rPr>
          <w:rFonts w:ascii="Times New Roman" w:hAnsi="Times New Roman" w:cs="Times New Roman"/>
          <w:sz w:val="14"/>
          <w:szCs w:val="14"/>
        </w:rPr>
        <w:t>-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T</w:t>
      </w:r>
      <w:r w:rsidRPr="00FF5841">
        <w:rPr>
          <w:rFonts w:ascii="Times New Roman" w:hAnsi="Times New Roman" w:cs="Times New Roman"/>
          <w:sz w:val="14"/>
          <w:szCs w:val="14"/>
          <w:lang w:val="uk-UA"/>
        </w:rPr>
        <w:t xml:space="preserve">, </w:t>
      </w:r>
      <w:r w:rsidRPr="00FF5841">
        <w:rPr>
          <w:rFonts w:ascii="Times New Roman" w:hAnsi="Times New Roman" w:cs="Times New Roman"/>
          <w:sz w:val="14"/>
          <w:szCs w:val="14"/>
        </w:rPr>
        <w:t xml:space="preserve">подключенный с помощью разъема 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RJ</w:t>
      </w:r>
      <w:r w:rsidRPr="00FF5841">
        <w:rPr>
          <w:rFonts w:ascii="Times New Roman" w:hAnsi="Times New Roman" w:cs="Times New Roman"/>
          <w:sz w:val="14"/>
          <w:szCs w:val="14"/>
        </w:rPr>
        <w:t xml:space="preserve">-45 (или через стандартную </w:t>
      </w:r>
      <w:proofErr w:type="gramStart"/>
      <w:r w:rsidRPr="00FF5841">
        <w:rPr>
          <w:rFonts w:ascii="Times New Roman" w:hAnsi="Times New Roman" w:cs="Times New Roman"/>
          <w:sz w:val="14"/>
          <w:szCs w:val="14"/>
        </w:rPr>
        <w:t>розетку  с</w:t>
      </w:r>
      <w:proofErr w:type="gramEnd"/>
      <w:r w:rsidRPr="00FF5841">
        <w:rPr>
          <w:rFonts w:ascii="Times New Roman" w:hAnsi="Times New Roman" w:cs="Times New Roman"/>
          <w:sz w:val="14"/>
          <w:szCs w:val="14"/>
        </w:rPr>
        <w:t xml:space="preserve"> разъемом 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RJ</w:t>
      </w:r>
      <w:r w:rsidRPr="00FF5841">
        <w:rPr>
          <w:rFonts w:ascii="Times New Roman" w:hAnsi="Times New Roman" w:cs="Times New Roman"/>
          <w:sz w:val="14"/>
          <w:szCs w:val="14"/>
        </w:rPr>
        <w:t xml:space="preserve">-45) к сетевой карте или адаптеру пользовательского (оконечного) оборудования с помощью протокола 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TCP</w:t>
      </w:r>
      <w:r w:rsidRPr="00FF5841">
        <w:rPr>
          <w:rFonts w:ascii="Times New Roman" w:hAnsi="Times New Roman" w:cs="Times New Roman"/>
          <w:sz w:val="14"/>
          <w:szCs w:val="14"/>
        </w:rPr>
        <w:t>/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UDP</w:t>
      </w:r>
      <w:r w:rsidRPr="00FF5841">
        <w:rPr>
          <w:rFonts w:ascii="Times New Roman" w:hAnsi="Times New Roman" w:cs="Times New Roman"/>
          <w:sz w:val="14"/>
          <w:szCs w:val="14"/>
        </w:rPr>
        <w:t>.</w:t>
      </w:r>
    </w:p>
    <w:p w:rsidR="00A6097A" w:rsidRPr="00FF5841" w:rsidRDefault="00A6097A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Технические показатели, характеризующие качество о</w:t>
      </w:r>
      <w:r w:rsidR="004B663C" w:rsidRPr="00FF5841">
        <w:rPr>
          <w:rFonts w:ascii="Times New Roman" w:hAnsi="Times New Roman" w:cs="Times New Roman"/>
          <w:sz w:val="14"/>
          <w:szCs w:val="14"/>
        </w:rPr>
        <w:t xml:space="preserve">казываемых </w:t>
      </w:r>
      <w:proofErr w:type="spellStart"/>
      <w:r w:rsidR="004B663C" w:rsidRPr="00FF5841">
        <w:rPr>
          <w:rFonts w:ascii="Times New Roman" w:hAnsi="Times New Roman" w:cs="Times New Roman"/>
          <w:sz w:val="14"/>
          <w:szCs w:val="14"/>
        </w:rPr>
        <w:t>телематических</w:t>
      </w:r>
      <w:proofErr w:type="spellEnd"/>
      <w:r w:rsidR="004B663C" w:rsidRPr="00FF5841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="004B663C" w:rsidRPr="00FF5841">
        <w:rPr>
          <w:rFonts w:ascii="Times New Roman" w:hAnsi="Times New Roman" w:cs="Times New Roman"/>
          <w:sz w:val="14"/>
          <w:szCs w:val="14"/>
        </w:rPr>
        <w:t xml:space="preserve">услуг </w:t>
      </w:r>
      <w:r w:rsidRPr="00FF5841">
        <w:rPr>
          <w:rFonts w:ascii="Times New Roman" w:hAnsi="Times New Roman" w:cs="Times New Roman"/>
          <w:sz w:val="14"/>
          <w:szCs w:val="14"/>
        </w:rPr>
        <w:t>связи</w:t>
      </w:r>
      <w:proofErr w:type="gramEnd"/>
      <w:r w:rsidRPr="00FF5841">
        <w:rPr>
          <w:rFonts w:ascii="Times New Roman" w:hAnsi="Times New Roman" w:cs="Times New Roman"/>
          <w:sz w:val="14"/>
          <w:szCs w:val="14"/>
        </w:rPr>
        <w:t xml:space="preserve"> обуславливается параметрами сети передачи данных, её полосой пропускания, доступностью услуги, задержкой и потерей пакетов.</w:t>
      </w:r>
    </w:p>
    <w:p w:rsidR="008C4187" w:rsidRPr="00FF5841" w:rsidRDefault="00A6097A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lastRenderedPageBreak/>
        <w:t xml:space="preserve">Технические нормы, оказываемых 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телематических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услуг: полоса пропускания в сетях передачи данных -  до 1 Гбит/с, доступность услуги </w:t>
      </w:r>
      <w:proofErr w:type="gramStart"/>
      <w:r w:rsidRPr="00FF5841">
        <w:rPr>
          <w:rFonts w:ascii="Times New Roman" w:hAnsi="Times New Roman" w:cs="Times New Roman"/>
          <w:sz w:val="14"/>
          <w:szCs w:val="14"/>
        </w:rPr>
        <w:t>- &gt;</w:t>
      </w:r>
      <w:proofErr w:type="gramEnd"/>
      <w:r w:rsidRPr="00FF5841">
        <w:rPr>
          <w:rFonts w:ascii="Times New Roman" w:hAnsi="Times New Roman" w:cs="Times New Roman"/>
          <w:sz w:val="14"/>
          <w:szCs w:val="14"/>
        </w:rPr>
        <w:t xml:space="preserve"> 98%; задержка пакетов </w:t>
      </w:r>
      <w:r w:rsidRPr="00FF5841">
        <w:rPr>
          <w:rFonts w:ascii="Cambria Math" w:hAnsi="Cambria Math" w:cs="Cambria Math"/>
          <w:sz w:val="14"/>
          <w:szCs w:val="14"/>
        </w:rPr>
        <w:t>⩽</w:t>
      </w:r>
      <w:r w:rsidRPr="00FF5841">
        <w:rPr>
          <w:rFonts w:ascii="Times New Roman" w:hAnsi="Times New Roman" w:cs="Times New Roman"/>
          <w:sz w:val="14"/>
          <w:szCs w:val="14"/>
        </w:rPr>
        <w:t xml:space="preserve">120ms; потеря пакетов  </w:t>
      </w:r>
      <w:r w:rsidRPr="00FF5841">
        <w:rPr>
          <w:rFonts w:ascii="Cambria Math" w:hAnsi="Cambria Math" w:cs="Cambria Math"/>
          <w:sz w:val="14"/>
          <w:szCs w:val="14"/>
        </w:rPr>
        <w:t>⩽</w:t>
      </w:r>
      <w:r w:rsidRPr="00FF5841">
        <w:rPr>
          <w:rFonts w:ascii="Times New Roman" w:hAnsi="Times New Roman" w:cs="Times New Roman"/>
          <w:sz w:val="14"/>
          <w:szCs w:val="14"/>
        </w:rPr>
        <w:t xml:space="preserve"> 1%.</w:t>
      </w:r>
    </w:p>
    <w:p w:rsidR="00667F35" w:rsidRPr="00FF5841" w:rsidRDefault="00667F35" w:rsidP="00667F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</w:p>
    <w:p w:rsidR="007C1DA6" w:rsidRPr="00FF5841" w:rsidRDefault="00A6097A" w:rsidP="000916A4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ПРАВА И ОБЯЗАННОСТИ СТОРОН</w:t>
      </w:r>
    </w:p>
    <w:p w:rsidR="00A6097A" w:rsidRPr="00FF5841" w:rsidRDefault="00A6097A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Оператор связи обязан: </w:t>
      </w:r>
    </w:p>
    <w:p w:rsidR="00803367" w:rsidRPr="00FF5841" w:rsidRDefault="006C79A1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Оказывать Абоненту </w:t>
      </w:r>
      <w:r w:rsidR="001D3FA8" w:rsidRPr="00FF5841">
        <w:rPr>
          <w:rFonts w:ascii="Times New Roman" w:eastAsia="Calibri" w:hAnsi="Times New Roman" w:cs="Times New Roman"/>
          <w:sz w:val="14"/>
          <w:szCs w:val="14"/>
        </w:rPr>
        <w:t>Услуги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в соответствии с законодательными и иными нормативными правовыми актами Луганской Народной Республики, Правилами, Лицензиями и Договором.</w:t>
      </w:r>
    </w:p>
    <w:p w:rsidR="00803367" w:rsidRPr="00FF5841" w:rsidRDefault="006C79A1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Извещать Абонента </w:t>
      </w:r>
      <w:r w:rsidR="00803367" w:rsidRPr="00FF5841">
        <w:rPr>
          <w:rFonts w:ascii="Times New Roman" w:eastAsia="Calibri" w:hAnsi="Times New Roman" w:cs="Times New Roman"/>
          <w:sz w:val="14"/>
          <w:szCs w:val="14"/>
        </w:rPr>
        <w:t xml:space="preserve">через </w:t>
      </w:r>
      <w:r w:rsidR="00B01CE0" w:rsidRPr="00FF5841">
        <w:rPr>
          <w:rFonts w:ascii="Times New Roman" w:eastAsia="Calibri" w:hAnsi="Times New Roman" w:cs="Times New Roman"/>
          <w:sz w:val="14"/>
          <w:szCs w:val="14"/>
        </w:rPr>
        <w:t>С</w:t>
      </w:r>
      <w:r w:rsidR="00803367" w:rsidRPr="00FF5841">
        <w:rPr>
          <w:rFonts w:ascii="Times New Roman" w:eastAsia="Calibri" w:hAnsi="Times New Roman" w:cs="Times New Roman"/>
          <w:sz w:val="14"/>
          <w:szCs w:val="14"/>
        </w:rPr>
        <w:t xml:space="preserve">редства уведомления Абонентов 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об изменении тарифных планов для оплаты </w:t>
      </w:r>
      <w:r w:rsidR="001D3FA8" w:rsidRPr="00FF5841">
        <w:rPr>
          <w:rFonts w:ascii="Times New Roman" w:eastAsia="Calibri" w:hAnsi="Times New Roman" w:cs="Times New Roman"/>
          <w:sz w:val="14"/>
          <w:szCs w:val="14"/>
        </w:rPr>
        <w:t>Услуг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не менее чем за 10</w:t>
      </w:r>
      <w:r w:rsidR="00771C02" w:rsidRPr="00FF5841">
        <w:rPr>
          <w:rFonts w:ascii="Times New Roman" w:eastAsia="Calibri" w:hAnsi="Times New Roman" w:cs="Times New Roman"/>
          <w:sz w:val="14"/>
          <w:szCs w:val="14"/>
        </w:rPr>
        <w:t xml:space="preserve"> (десять)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дней до введения новых тарифных планов. </w:t>
      </w:r>
    </w:p>
    <w:p w:rsidR="001D3FA8" w:rsidRPr="00FF5841" w:rsidRDefault="00803367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Н</w:t>
      </w:r>
      <w:r w:rsidR="006C79A1" w:rsidRPr="00FF5841">
        <w:rPr>
          <w:rFonts w:ascii="Times New Roman" w:eastAsia="Calibri" w:hAnsi="Times New Roman" w:cs="Times New Roman"/>
          <w:sz w:val="14"/>
          <w:szCs w:val="14"/>
        </w:rPr>
        <w:t xml:space="preserve">азначать по согласованию с </w:t>
      </w:r>
      <w:r w:rsidR="001D3FA8" w:rsidRPr="00FF5841">
        <w:rPr>
          <w:rFonts w:ascii="Times New Roman" w:eastAsia="Calibri" w:hAnsi="Times New Roman" w:cs="Times New Roman"/>
          <w:sz w:val="14"/>
          <w:szCs w:val="14"/>
        </w:rPr>
        <w:t>А</w:t>
      </w:r>
      <w:r w:rsidR="006C79A1" w:rsidRPr="00FF5841">
        <w:rPr>
          <w:rFonts w:ascii="Times New Roman" w:eastAsia="Calibri" w:hAnsi="Times New Roman" w:cs="Times New Roman"/>
          <w:sz w:val="14"/>
          <w:szCs w:val="14"/>
        </w:rPr>
        <w:t xml:space="preserve">бонентом новые сроки оказания </w:t>
      </w:r>
      <w:r w:rsidR="001D3FA8" w:rsidRPr="00FF5841">
        <w:rPr>
          <w:rFonts w:ascii="Times New Roman" w:eastAsia="Calibri" w:hAnsi="Times New Roman" w:cs="Times New Roman"/>
          <w:sz w:val="14"/>
          <w:szCs w:val="14"/>
        </w:rPr>
        <w:t>Услуг</w:t>
      </w:r>
      <w:r w:rsidR="006C79A1" w:rsidRPr="00FF5841">
        <w:rPr>
          <w:rFonts w:ascii="Times New Roman" w:eastAsia="Calibri" w:hAnsi="Times New Roman" w:cs="Times New Roman"/>
          <w:sz w:val="14"/>
          <w:szCs w:val="14"/>
        </w:rPr>
        <w:t>, если несоблюдение установленного срока было обусловлено обстоятельствами непреодолимой силы</w:t>
      </w:r>
      <w:r w:rsidR="001D3FA8" w:rsidRPr="00FF5841">
        <w:rPr>
          <w:rFonts w:ascii="Times New Roman" w:eastAsia="Calibri" w:hAnsi="Times New Roman" w:cs="Times New Roman"/>
          <w:sz w:val="14"/>
          <w:szCs w:val="14"/>
        </w:rPr>
        <w:t xml:space="preserve">. (раздел </w:t>
      </w:r>
      <w:r w:rsidR="00771C02" w:rsidRPr="00FF5841">
        <w:rPr>
          <w:rFonts w:ascii="Times New Roman" w:eastAsia="Calibri" w:hAnsi="Times New Roman" w:cs="Times New Roman"/>
          <w:sz w:val="14"/>
          <w:szCs w:val="14"/>
        </w:rPr>
        <w:t xml:space="preserve">8 </w:t>
      </w:r>
      <w:r w:rsidR="001D3FA8" w:rsidRPr="00FF5841">
        <w:rPr>
          <w:rFonts w:ascii="Times New Roman" w:eastAsia="Calibri" w:hAnsi="Times New Roman" w:cs="Times New Roman"/>
          <w:sz w:val="14"/>
          <w:szCs w:val="14"/>
        </w:rPr>
        <w:t>Договора).</w:t>
      </w:r>
    </w:p>
    <w:p w:rsidR="001D3FA8" w:rsidRPr="00FF5841" w:rsidRDefault="005C7009" w:rsidP="005C700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Оказывать Абоненту, при его обращении, услуги по устранению неисправностей Линии связи Оператора связи, препятствующей получению Абонентом Услуги в полном объеме (с учетом возможности доступа работников Оператора связи в по</w:t>
      </w:r>
      <w:r w:rsidR="00420EF9" w:rsidRPr="00FF5841">
        <w:rPr>
          <w:rFonts w:ascii="Times New Roman" w:hAnsi="Times New Roman" w:cs="Times New Roman"/>
          <w:sz w:val="14"/>
          <w:szCs w:val="14"/>
        </w:rPr>
        <w:t>мещение Абонента), не позднее 3</w:t>
      </w:r>
      <w:r w:rsidRPr="00FF5841">
        <w:rPr>
          <w:rFonts w:ascii="Times New Roman" w:hAnsi="Times New Roman" w:cs="Times New Roman"/>
          <w:sz w:val="14"/>
          <w:szCs w:val="14"/>
        </w:rPr>
        <w:t xml:space="preserve"> (третьего) рабочего дня с момента обращения Абонента в отдел по работе с Абонентами</w:t>
      </w:r>
      <w:r w:rsidRPr="00FF5841">
        <w:rPr>
          <w:rStyle w:val="a4"/>
          <w:rFonts w:ascii="Times New Roman" w:eastAsia="Times New Roman" w:hAnsi="Times New Roman" w:cs="Times New Roman"/>
          <w:color w:val="auto"/>
          <w:sz w:val="14"/>
          <w:szCs w:val="14"/>
          <w:u w:val="none"/>
          <w:lang w:eastAsia="ru-RU"/>
        </w:rPr>
        <w:t>.</w:t>
      </w:r>
    </w:p>
    <w:p w:rsidR="001D3FA8" w:rsidRPr="00FF5841" w:rsidRDefault="001D3FA8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И</w:t>
      </w:r>
      <w:r w:rsidR="006C79A1" w:rsidRPr="00FF5841">
        <w:rPr>
          <w:rFonts w:ascii="Times New Roman" w:eastAsia="Calibri" w:hAnsi="Times New Roman" w:cs="Times New Roman"/>
          <w:sz w:val="14"/>
          <w:szCs w:val="14"/>
        </w:rPr>
        <w:t xml:space="preserve">звещать </w:t>
      </w:r>
      <w:r w:rsidRPr="00FF5841">
        <w:rPr>
          <w:rFonts w:ascii="Times New Roman" w:eastAsia="Calibri" w:hAnsi="Times New Roman" w:cs="Times New Roman"/>
          <w:sz w:val="14"/>
          <w:szCs w:val="14"/>
        </w:rPr>
        <w:t>А</w:t>
      </w:r>
      <w:r w:rsidR="006C79A1" w:rsidRPr="00FF5841">
        <w:rPr>
          <w:rFonts w:ascii="Times New Roman" w:eastAsia="Calibri" w:hAnsi="Times New Roman" w:cs="Times New Roman"/>
          <w:sz w:val="14"/>
          <w:szCs w:val="14"/>
        </w:rPr>
        <w:t xml:space="preserve">бонента </w:t>
      </w:r>
      <w:r w:rsidR="007F4F68" w:rsidRPr="00FF5841">
        <w:rPr>
          <w:rFonts w:ascii="Times New Roman" w:eastAsia="Calibri" w:hAnsi="Times New Roman" w:cs="Times New Roman"/>
          <w:sz w:val="14"/>
          <w:szCs w:val="14"/>
        </w:rPr>
        <w:t>через С</w:t>
      </w:r>
      <w:r w:rsidR="00613180" w:rsidRPr="00FF5841">
        <w:rPr>
          <w:rFonts w:ascii="Times New Roman" w:eastAsia="Calibri" w:hAnsi="Times New Roman" w:cs="Times New Roman"/>
          <w:sz w:val="14"/>
          <w:szCs w:val="14"/>
        </w:rPr>
        <w:t>редства уведомления Абонентов</w:t>
      </w:r>
      <w:r w:rsidR="006C79A1" w:rsidRPr="00FF5841">
        <w:rPr>
          <w:rFonts w:ascii="Times New Roman" w:eastAsia="Calibri" w:hAnsi="Times New Roman" w:cs="Times New Roman"/>
          <w:sz w:val="14"/>
          <w:szCs w:val="14"/>
        </w:rPr>
        <w:t xml:space="preserve"> не позднее чем за 24 часа о действиях, предпринимаемых в соответствии с </w:t>
      </w:r>
      <w:proofErr w:type="spellStart"/>
      <w:r w:rsidR="00657FE7" w:rsidRPr="00FF5841">
        <w:rPr>
          <w:rFonts w:ascii="Times New Roman" w:eastAsia="Calibri" w:hAnsi="Times New Roman" w:cs="Times New Roman"/>
          <w:sz w:val="14"/>
          <w:szCs w:val="14"/>
        </w:rPr>
        <w:t>п.п</w:t>
      </w:r>
      <w:proofErr w:type="spellEnd"/>
      <w:r w:rsidR="00657FE7" w:rsidRPr="00FF5841">
        <w:rPr>
          <w:rFonts w:ascii="Times New Roman" w:eastAsia="Calibri" w:hAnsi="Times New Roman" w:cs="Times New Roman"/>
          <w:sz w:val="14"/>
          <w:szCs w:val="14"/>
        </w:rPr>
        <w:t>.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657FE7" w:rsidRPr="00FF5841">
        <w:rPr>
          <w:rFonts w:ascii="Times New Roman" w:eastAsia="Calibri" w:hAnsi="Times New Roman" w:cs="Times New Roman"/>
          <w:sz w:val="14"/>
          <w:szCs w:val="14"/>
        </w:rPr>
        <w:t>4</w:t>
      </w:r>
      <w:r w:rsidRPr="00FF5841">
        <w:rPr>
          <w:rFonts w:ascii="Times New Roman" w:eastAsia="Calibri" w:hAnsi="Times New Roman" w:cs="Times New Roman"/>
          <w:sz w:val="14"/>
          <w:szCs w:val="14"/>
        </w:rPr>
        <w:t>.2</w:t>
      </w:r>
      <w:r w:rsidR="00771C02" w:rsidRPr="00FF5841">
        <w:rPr>
          <w:rFonts w:ascii="Times New Roman" w:eastAsia="Calibri" w:hAnsi="Times New Roman" w:cs="Times New Roman"/>
          <w:sz w:val="14"/>
          <w:szCs w:val="14"/>
        </w:rPr>
        <w:t>.5</w:t>
      </w:r>
      <w:r w:rsidR="005B57D7" w:rsidRPr="00FF5841">
        <w:rPr>
          <w:rFonts w:ascii="Times New Roman" w:eastAsia="Calibri" w:hAnsi="Times New Roman" w:cs="Times New Roman"/>
          <w:sz w:val="14"/>
          <w:szCs w:val="14"/>
        </w:rPr>
        <w:t>,</w:t>
      </w:r>
      <w:r w:rsidR="00771C02" w:rsidRPr="00FF5841">
        <w:rPr>
          <w:rFonts w:ascii="Times New Roman" w:eastAsia="Calibri" w:hAnsi="Times New Roman" w:cs="Times New Roman"/>
          <w:sz w:val="14"/>
          <w:szCs w:val="14"/>
        </w:rPr>
        <w:t xml:space="preserve"> 4.2.6</w:t>
      </w:r>
      <w:r w:rsidR="00657FE7" w:rsidRPr="00FF5841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Pr="00FF5841">
        <w:rPr>
          <w:rFonts w:ascii="Times New Roman" w:eastAsia="Calibri" w:hAnsi="Times New Roman" w:cs="Times New Roman"/>
          <w:sz w:val="14"/>
          <w:szCs w:val="14"/>
        </w:rPr>
        <w:t>настоящего Договора</w:t>
      </w:r>
      <w:r w:rsidR="00613180" w:rsidRPr="00FF5841">
        <w:rPr>
          <w:rFonts w:ascii="Times New Roman" w:eastAsia="Calibri" w:hAnsi="Times New Roman" w:cs="Times New Roman"/>
          <w:sz w:val="14"/>
          <w:szCs w:val="14"/>
        </w:rPr>
        <w:t xml:space="preserve"> </w:t>
      </w:r>
    </w:p>
    <w:p w:rsidR="001D3FA8" w:rsidRPr="00FF5841" w:rsidRDefault="001D3FA8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В</w:t>
      </w:r>
      <w:r w:rsidR="006C79A1" w:rsidRPr="00FF5841">
        <w:rPr>
          <w:rFonts w:ascii="Times New Roman" w:eastAsia="Calibri" w:hAnsi="Times New Roman" w:cs="Times New Roman"/>
          <w:sz w:val="14"/>
          <w:szCs w:val="14"/>
        </w:rPr>
        <w:t xml:space="preserve">озобновить оказание </w:t>
      </w:r>
      <w:r w:rsidRPr="00FF5841">
        <w:rPr>
          <w:rFonts w:ascii="Times New Roman" w:eastAsia="Calibri" w:hAnsi="Times New Roman" w:cs="Times New Roman"/>
          <w:sz w:val="14"/>
          <w:szCs w:val="14"/>
        </w:rPr>
        <w:t>Услуг Абоненту</w:t>
      </w:r>
      <w:r w:rsidR="0032356D" w:rsidRPr="00FF5841">
        <w:rPr>
          <w:rFonts w:ascii="Times New Roman" w:eastAsia="Calibri" w:hAnsi="Times New Roman" w:cs="Times New Roman"/>
          <w:sz w:val="14"/>
          <w:szCs w:val="14"/>
        </w:rPr>
        <w:t xml:space="preserve"> не позднее 3 (третьего) рабочего дня </w:t>
      </w:r>
      <w:r w:rsidR="006C79A1" w:rsidRPr="00FF5841">
        <w:rPr>
          <w:rFonts w:ascii="Times New Roman" w:eastAsia="Calibri" w:hAnsi="Times New Roman" w:cs="Times New Roman"/>
          <w:sz w:val="14"/>
          <w:szCs w:val="14"/>
        </w:rPr>
        <w:t xml:space="preserve">со дня предоставления документов, подтверждающих ликвидацию задолженности по оплате </w:t>
      </w:r>
      <w:r w:rsidRPr="00FF5841">
        <w:rPr>
          <w:rFonts w:ascii="Times New Roman" w:eastAsia="Calibri" w:hAnsi="Times New Roman" w:cs="Times New Roman"/>
          <w:sz w:val="14"/>
          <w:szCs w:val="14"/>
        </w:rPr>
        <w:t>Услуг</w:t>
      </w:r>
      <w:r w:rsidR="006C79A1" w:rsidRPr="00FF5841">
        <w:rPr>
          <w:rFonts w:ascii="Times New Roman" w:eastAsia="Calibri" w:hAnsi="Times New Roman" w:cs="Times New Roman"/>
          <w:sz w:val="14"/>
          <w:szCs w:val="14"/>
        </w:rPr>
        <w:t xml:space="preserve"> (в случае приостановления </w:t>
      </w:r>
      <w:r w:rsidRPr="00FF5841">
        <w:rPr>
          <w:rFonts w:ascii="Times New Roman" w:eastAsia="Calibri" w:hAnsi="Times New Roman" w:cs="Times New Roman"/>
          <w:sz w:val="14"/>
          <w:szCs w:val="14"/>
        </w:rPr>
        <w:t>Услуг).</w:t>
      </w:r>
    </w:p>
    <w:p w:rsidR="004B663C" w:rsidRPr="00FF5841" w:rsidRDefault="001D3FA8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О</w:t>
      </w:r>
      <w:r w:rsidR="006C79A1" w:rsidRPr="00FF5841">
        <w:rPr>
          <w:rFonts w:ascii="Times New Roman" w:eastAsia="Calibri" w:hAnsi="Times New Roman" w:cs="Times New Roman"/>
          <w:sz w:val="14"/>
          <w:szCs w:val="14"/>
        </w:rPr>
        <w:t xml:space="preserve">беспечить в целях оказания </w:t>
      </w:r>
      <w:r w:rsidRPr="00FF5841">
        <w:rPr>
          <w:rFonts w:ascii="Times New Roman" w:eastAsia="Calibri" w:hAnsi="Times New Roman" w:cs="Times New Roman"/>
          <w:sz w:val="14"/>
          <w:szCs w:val="14"/>
        </w:rPr>
        <w:t>Услуг выделение А</w:t>
      </w:r>
      <w:r w:rsidR="006C79A1" w:rsidRPr="00FF5841">
        <w:rPr>
          <w:rFonts w:ascii="Times New Roman" w:eastAsia="Calibri" w:hAnsi="Times New Roman" w:cs="Times New Roman"/>
          <w:sz w:val="14"/>
          <w:szCs w:val="14"/>
        </w:rPr>
        <w:t>бонент</w:t>
      </w:r>
      <w:r w:rsidRPr="00FF5841">
        <w:rPr>
          <w:rFonts w:ascii="Times New Roman" w:eastAsia="Calibri" w:hAnsi="Times New Roman" w:cs="Times New Roman"/>
          <w:sz w:val="14"/>
          <w:szCs w:val="14"/>
        </w:rPr>
        <w:t>скому терминалу сетевого адреса.</w:t>
      </w:r>
      <w:r w:rsidR="004F3004" w:rsidRPr="00FF5841">
        <w:rPr>
          <w:rFonts w:ascii="Times New Roman" w:eastAsia="Calibri" w:hAnsi="Times New Roman" w:cs="Times New Roman"/>
          <w:sz w:val="14"/>
          <w:szCs w:val="14"/>
        </w:rPr>
        <w:t xml:space="preserve"> </w:t>
      </w:r>
    </w:p>
    <w:p w:rsidR="006C79A1" w:rsidRPr="00FF5841" w:rsidRDefault="004F3004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П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ри поступлении соответствующего запроса от органа, осуществляющего оперативно-розыскную деятельность, в течение 3</w:t>
      </w: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 (трех)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 рабочих дней со дня получения такого запроса направить </w:t>
      </w: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А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боненту запрос с требованием подтвердить соответствие персональных данных фактического пользователя сведениям, заявленным в </w:t>
      </w:r>
      <w:r w:rsidR="005D1793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Д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оговоре, с указанием даты прекращения оказания </w:t>
      </w:r>
      <w:r w:rsidR="005D1793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Услуг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 в случае </w:t>
      </w:r>
      <w:proofErr w:type="spellStart"/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неподтверждения</w:t>
      </w:r>
      <w:proofErr w:type="spellEnd"/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 соответствия персональных данных одним или несколькими из следующих способов:</w:t>
      </w:r>
    </w:p>
    <w:p w:rsidR="005D1793" w:rsidRPr="00FF5841" w:rsidRDefault="00667F35" w:rsidP="00667F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4"/>
          <w:szCs w:val="14"/>
          <w:lang w:bidi="ru-RU"/>
        </w:rPr>
      </w:pP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- 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путем отправки короткого текстового сообщения по сети подвижной радиотелефонной связи;</w:t>
      </w:r>
    </w:p>
    <w:p w:rsidR="00447B46" w:rsidRPr="00FF5841" w:rsidRDefault="00667F35" w:rsidP="00667F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4"/>
          <w:szCs w:val="14"/>
          <w:lang w:bidi="ru-RU"/>
        </w:rPr>
      </w:pP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- 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путем отправки сообщения с использованием справочно-информационной службы оператора связи, в том числе автоинформатора;</w:t>
      </w:r>
    </w:p>
    <w:p w:rsidR="0042623C" w:rsidRPr="00FF5841" w:rsidRDefault="00667F35" w:rsidP="00667F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4"/>
          <w:szCs w:val="14"/>
          <w:lang w:bidi="ru-RU"/>
        </w:rPr>
      </w:pP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- 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с использованием информационно-телекоммуникационной сети Интернет, в том числе путем отправки сообщения по электронной почте (при наличии адреса) либо путем отправки уведомления </w:t>
      </w:r>
      <w:r w:rsidR="005D1793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через </w:t>
      </w:r>
      <w:r w:rsidR="00447B46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С</w:t>
      </w:r>
      <w:r w:rsidR="005D1793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редства уведомления Абонентов. </w:t>
      </w:r>
    </w:p>
    <w:p w:rsidR="00823093" w:rsidRPr="00FF5841" w:rsidRDefault="005D1793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  <w:lang w:bidi="ru-RU"/>
        </w:rPr>
      </w:pP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П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овторно информировать </w:t>
      </w: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А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бонента в поряд</w:t>
      </w: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ке, предусмотренном </w:t>
      </w:r>
      <w:r w:rsidR="001F6653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п.</w:t>
      </w: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 </w:t>
      </w:r>
      <w:r w:rsidR="001F6653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4</w:t>
      </w: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.1.</w:t>
      </w:r>
      <w:r w:rsidR="00447B46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8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 настоящего </w:t>
      </w: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Договора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, о сроках прекращения оказания </w:t>
      </w: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Услуг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 в случае </w:t>
      </w:r>
      <w:proofErr w:type="spellStart"/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неподтверждения</w:t>
      </w:r>
      <w:proofErr w:type="spellEnd"/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 соответствия персональных данных фактического пользователя сведениям, заявленным в </w:t>
      </w:r>
      <w:r w:rsidR="00A46A74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Д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оговоре, не позднее чем за 3 </w:t>
      </w:r>
      <w:r w:rsidR="00A46A74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(трое) 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суток до прекращения оказания </w:t>
      </w:r>
      <w:r w:rsidR="00A46A74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Услуг.</w:t>
      </w:r>
    </w:p>
    <w:p w:rsidR="006C79A1" w:rsidRPr="00FF5841" w:rsidRDefault="00613180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  <w:lang w:bidi="ru-RU"/>
        </w:rPr>
      </w:pPr>
      <w:r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О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беспечить для </w:t>
      </w:r>
      <w:r w:rsidR="00A2645A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А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бонента возможность подтверждения соответствия персональных данных фактического пользователя сведениям, заявленным в </w:t>
      </w:r>
      <w:r w:rsidR="00A2645A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Д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оговоре, путем представления </w:t>
      </w:r>
      <w:r w:rsidR="00A2645A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О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ператору связи документа, удостоверяющего личность, а также использования одного из предоставляемых </w:t>
      </w:r>
      <w:r w:rsidR="00A2645A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О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ператором связи способов</w:t>
      </w:r>
      <w:r w:rsidR="00A2645A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, указанных в </w:t>
      </w:r>
      <w:r w:rsidR="001F6653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п.</w:t>
      </w:r>
      <w:r w:rsidR="00A2645A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 </w:t>
      </w:r>
      <w:r w:rsidR="001F6653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4</w:t>
      </w:r>
      <w:r w:rsidR="00A2645A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.1.</w:t>
      </w:r>
      <w:r w:rsidR="0094026C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8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 </w:t>
      </w:r>
      <w:r w:rsidR="00A2645A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настоящего Договора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, проинформировав </w:t>
      </w:r>
      <w:r w:rsidR="00A2645A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А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бонента о таких способах при направлении ему запрос</w:t>
      </w:r>
      <w:r w:rsidR="00A2645A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а в соответствии с </w:t>
      </w:r>
      <w:r w:rsidR="001F6653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п. 4</w:t>
      </w:r>
      <w:r w:rsidR="00A2645A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.1.</w:t>
      </w:r>
      <w:r w:rsidR="0094026C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8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 настоящего</w:t>
      </w:r>
      <w:r w:rsidR="00A2645A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 xml:space="preserve"> Договора</w:t>
      </w:r>
      <w:r w:rsidR="006C79A1" w:rsidRPr="00FF5841">
        <w:rPr>
          <w:rFonts w:ascii="Times New Roman" w:eastAsia="Calibri" w:hAnsi="Times New Roman" w:cs="Times New Roman"/>
          <w:sz w:val="14"/>
          <w:szCs w:val="14"/>
          <w:lang w:bidi="ru-RU"/>
        </w:rPr>
        <w:t>.</w:t>
      </w:r>
    </w:p>
    <w:p w:rsidR="00A6097A" w:rsidRPr="00FF5841" w:rsidRDefault="00A6097A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Бесплатно и круглосуточно предоставлять Абоненту возможность получения справочной информации по телефону или через Личный кабинет Абонента. Объем консультаций ограничивается конкретными вопросами, связанными с оказанием Услуг, такими как:</w:t>
      </w:r>
    </w:p>
    <w:p w:rsidR="002C5260" w:rsidRPr="00FF5841" w:rsidRDefault="002C5260" w:rsidP="00922FD6">
      <w:pPr>
        <w:pStyle w:val="a3"/>
        <w:numPr>
          <w:ilvl w:val="0"/>
          <w:numId w:val="17"/>
        </w:numPr>
        <w:tabs>
          <w:tab w:val="left" w:pos="142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предоставление информации об оказываемых </w:t>
      </w:r>
      <w:proofErr w:type="spellStart"/>
      <w:r w:rsidRPr="00FF5841">
        <w:rPr>
          <w:rFonts w:ascii="Times New Roman" w:eastAsia="Calibri" w:hAnsi="Times New Roman" w:cs="Times New Roman"/>
          <w:sz w:val="14"/>
          <w:szCs w:val="14"/>
        </w:rPr>
        <w:t>телематических</w:t>
      </w:r>
      <w:proofErr w:type="spellEnd"/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услугах связи;</w:t>
      </w:r>
    </w:p>
    <w:p w:rsidR="002C5260" w:rsidRPr="00FF5841" w:rsidRDefault="002C5260" w:rsidP="00922FD6">
      <w:pPr>
        <w:pStyle w:val="a3"/>
        <w:numPr>
          <w:ilvl w:val="0"/>
          <w:numId w:val="17"/>
        </w:numPr>
        <w:tabs>
          <w:tab w:val="left" w:pos="142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предоставление информации о тарифах (тарифных планах) для оплаты Услуг, о территории оказания Услуг (зоне обслуживания);</w:t>
      </w:r>
    </w:p>
    <w:p w:rsidR="002C5260" w:rsidRPr="00FF5841" w:rsidRDefault="002C5260" w:rsidP="00922FD6">
      <w:pPr>
        <w:pStyle w:val="a3"/>
        <w:numPr>
          <w:ilvl w:val="0"/>
          <w:numId w:val="17"/>
        </w:numPr>
        <w:tabs>
          <w:tab w:val="left" w:pos="142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предоставление Абоненту информации о состоянии его лицевого счета;</w:t>
      </w:r>
    </w:p>
    <w:p w:rsidR="00345780" w:rsidRPr="00FF5841" w:rsidRDefault="002C5260" w:rsidP="00922FD6">
      <w:pPr>
        <w:pStyle w:val="a3"/>
        <w:numPr>
          <w:ilvl w:val="0"/>
          <w:numId w:val="17"/>
        </w:numPr>
        <w:tabs>
          <w:tab w:val="left" w:pos="142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прием от Абонента </w:t>
      </w:r>
      <w:r w:rsidR="009C1257" w:rsidRPr="00FF5841">
        <w:rPr>
          <w:rFonts w:ascii="Times New Roman" w:eastAsia="Calibri" w:hAnsi="Times New Roman" w:cs="Times New Roman"/>
          <w:sz w:val="14"/>
          <w:szCs w:val="14"/>
        </w:rPr>
        <w:t xml:space="preserve">информации о </w:t>
      </w:r>
    </w:p>
    <w:p w:rsidR="002C5260" w:rsidRPr="00FF5841" w:rsidRDefault="002C5260" w:rsidP="00922FD6">
      <w:pPr>
        <w:pStyle w:val="a3"/>
        <w:numPr>
          <w:ilvl w:val="0"/>
          <w:numId w:val="17"/>
        </w:numPr>
        <w:tabs>
          <w:tab w:val="left" w:pos="142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технических неисправностях, препятствующих пользованию Услугами;</w:t>
      </w:r>
    </w:p>
    <w:p w:rsidR="00A6097A" w:rsidRPr="00FF5841" w:rsidRDefault="002C5260" w:rsidP="00922FD6">
      <w:pPr>
        <w:pStyle w:val="a3"/>
        <w:numPr>
          <w:ilvl w:val="0"/>
          <w:numId w:val="17"/>
        </w:numPr>
        <w:tabs>
          <w:tab w:val="left" w:pos="142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предоставление информации о настройках абонентского терминала и/или пользовательского (оконечного) оборудования для пользования Услугами</w:t>
      </w:r>
      <w:r w:rsidR="00A6097A" w:rsidRPr="00FF5841">
        <w:rPr>
          <w:rFonts w:ascii="Times New Roman" w:hAnsi="Times New Roman" w:cs="Times New Roman"/>
          <w:sz w:val="14"/>
          <w:szCs w:val="14"/>
        </w:rPr>
        <w:t>.</w:t>
      </w:r>
    </w:p>
    <w:p w:rsidR="00A6097A" w:rsidRPr="00FF5841" w:rsidRDefault="00A6097A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Создавать условия для беспрепятственного доступа Абонентов, в том числе инвалидов, к объектам, предназначенным для работы с Абонентами, и местам оплаты Услуг, организованными Оператором связи.</w:t>
      </w:r>
    </w:p>
    <w:p w:rsidR="00A6097A" w:rsidRPr="00FF5841" w:rsidRDefault="00A6097A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Своевременно</w:t>
      </w:r>
      <w:r w:rsidR="002C2792" w:rsidRPr="00FF5841">
        <w:rPr>
          <w:rFonts w:ascii="Times New Roman" w:hAnsi="Times New Roman" w:cs="Times New Roman"/>
          <w:sz w:val="14"/>
          <w:szCs w:val="14"/>
        </w:rPr>
        <w:t xml:space="preserve"> зачислять платежи Абонента на л</w:t>
      </w:r>
      <w:r w:rsidRPr="00FF5841">
        <w:rPr>
          <w:rFonts w:ascii="Times New Roman" w:hAnsi="Times New Roman" w:cs="Times New Roman"/>
          <w:sz w:val="14"/>
          <w:szCs w:val="14"/>
        </w:rPr>
        <w:t>ицевой счет.</w:t>
      </w:r>
    </w:p>
    <w:p w:rsidR="00A6097A" w:rsidRPr="00FF5841" w:rsidRDefault="00A6097A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Бесплатно 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единоразово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, при подключении Абонента, настроить </w:t>
      </w:r>
      <w:r w:rsidR="00C84CEA" w:rsidRPr="00FF5841">
        <w:rPr>
          <w:rFonts w:ascii="Times New Roman" w:hAnsi="Times New Roman" w:cs="Times New Roman"/>
          <w:sz w:val="14"/>
          <w:szCs w:val="14"/>
        </w:rPr>
        <w:t>А</w:t>
      </w:r>
      <w:r w:rsidRPr="00FF5841">
        <w:rPr>
          <w:rFonts w:ascii="Times New Roman" w:hAnsi="Times New Roman" w:cs="Times New Roman"/>
          <w:sz w:val="14"/>
          <w:szCs w:val="14"/>
        </w:rPr>
        <w:t>бонентский терминал</w:t>
      </w:r>
      <w:r w:rsidR="00C84CEA" w:rsidRPr="00FF5841">
        <w:rPr>
          <w:rFonts w:ascii="Times New Roman" w:hAnsi="Times New Roman" w:cs="Times New Roman"/>
          <w:sz w:val="14"/>
          <w:szCs w:val="14"/>
        </w:rPr>
        <w:t xml:space="preserve"> (пользовательское (оконечное) оборудование)</w:t>
      </w:r>
      <w:r w:rsidRPr="00FF5841">
        <w:rPr>
          <w:rFonts w:ascii="Times New Roman" w:hAnsi="Times New Roman" w:cs="Times New Roman"/>
          <w:sz w:val="14"/>
          <w:szCs w:val="14"/>
        </w:rPr>
        <w:t>.</w:t>
      </w:r>
    </w:p>
    <w:p w:rsidR="00506434" w:rsidRPr="00FF5841" w:rsidRDefault="00A35165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Проводить диагностику оборудования Абонента, консультации по техническим и программным средствам взаимодействия с линиями связи</w:t>
      </w:r>
      <w:r w:rsidR="00016B6B" w:rsidRPr="00FF5841">
        <w:rPr>
          <w:rFonts w:ascii="Times New Roman" w:hAnsi="Times New Roman" w:cs="Times New Roman"/>
          <w:sz w:val="14"/>
          <w:szCs w:val="14"/>
        </w:rPr>
        <w:t xml:space="preserve"> Оператора связи</w:t>
      </w:r>
      <w:r w:rsidRPr="00FF5841">
        <w:rPr>
          <w:rFonts w:ascii="Times New Roman" w:hAnsi="Times New Roman" w:cs="Times New Roman"/>
          <w:sz w:val="14"/>
          <w:szCs w:val="14"/>
        </w:rPr>
        <w:t xml:space="preserve"> с целью улучшения качества оказываемых Услуг.</w:t>
      </w:r>
    </w:p>
    <w:p w:rsidR="00A6097A" w:rsidRPr="00FF5841" w:rsidRDefault="00A6097A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В случае прекращения оказания Услуг по вине Оператора связи провести ремонтные работы и восстановить доступ Абонента к Услугам не позднее, чем до конца 3 (третьего) рабочего дня с момента обращения Абонента в отдел по работе с абонентами. Если проведение ремонтных работ связано с необходимостью выезда работников Оператора связи в зону ведения боевых действий или выезд сопряжен с угрозой их здоровью и жизни, восстановление доступа Абонента к Услугам откладывается до момента, когда проведение работ станет безопасным.</w:t>
      </w:r>
    </w:p>
    <w:p w:rsidR="008C04FB" w:rsidRPr="00FF5841" w:rsidRDefault="008C04FB" w:rsidP="008C04FB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 </w:t>
      </w:r>
      <w:r w:rsidR="00A6097A" w:rsidRPr="00FF5841">
        <w:rPr>
          <w:rFonts w:ascii="Times New Roman" w:hAnsi="Times New Roman" w:cs="Times New Roman"/>
          <w:sz w:val="14"/>
          <w:szCs w:val="14"/>
        </w:rPr>
        <w:t>Провести перерасчет оплаты Услуг в случае их</w:t>
      </w:r>
      <w:r w:rsidR="00C43A4C" w:rsidRPr="00FF5841">
        <w:rPr>
          <w:rFonts w:ascii="Times New Roman" w:hAnsi="Times New Roman" w:cs="Times New Roman"/>
          <w:sz w:val="14"/>
          <w:szCs w:val="14"/>
        </w:rPr>
        <w:t xml:space="preserve"> отсутствия</w:t>
      </w:r>
      <w:r w:rsidR="00A6097A" w:rsidRPr="00FF5841">
        <w:rPr>
          <w:rFonts w:ascii="Times New Roman" w:hAnsi="Times New Roman" w:cs="Times New Roman"/>
          <w:sz w:val="14"/>
          <w:szCs w:val="14"/>
        </w:rPr>
        <w:t>, по вине Оператора связи на срок более 3 (трех) календарных дней подряд</w:t>
      </w:r>
      <w:r w:rsidRPr="00FF5841">
        <w:rPr>
          <w:rFonts w:ascii="Times New Roman" w:hAnsi="Times New Roman" w:cs="Times New Roman"/>
          <w:sz w:val="14"/>
          <w:szCs w:val="14"/>
        </w:rPr>
        <w:t xml:space="preserve"> с момента обращения Абонента в отдел по работе с Абонентами</w:t>
      </w:r>
      <w:r w:rsidRPr="00FF5841">
        <w:rPr>
          <w:rStyle w:val="a4"/>
          <w:rFonts w:ascii="Times New Roman" w:eastAsia="Times New Roman" w:hAnsi="Times New Roman" w:cs="Times New Roman"/>
          <w:color w:val="auto"/>
          <w:sz w:val="14"/>
          <w:szCs w:val="14"/>
          <w:u w:val="none"/>
          <w:lang w:eastAsia="ru-RU"/>
        </w:rPr>
        <w:t>.</w:t>
      </w:r>
    </w:p>
    <w:p w:rsidR="00F907BA" w:rsidRPr="00FF5841" w:rsidRDefault="00F907BA" w:rsidP="0066118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Оператор связи имеет право:</w:t>
      </w:r>
    </w:p>
    <w:p w:rsidR="00FD2959" w:rsidRPr="00FF5841" w:rsidRDefault="00FD2959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В одностороннем порядке изменять тарифные планы, услови</w:t>
      </w:r>
      <w:r w:rsidR="00E46CDA" w:rsidRPr="00FF5841">
        <w:rPr>
          <w:rFonts w:ascii="Times New Roman" w:hAnsi="Times New Roman" w:cs="Times New Roman"/>
          <w:sz w:val="14"/>
          <w:szCs w:val="14"/>
        </w:rPr>
        <w:t>я Договора и приложения к нему</w:t>
      </w:r>
      <w:r w:rsidRPr="00FF5841">
        <w:rPr>
          <w:rFonts w:ascii="Times New Roman" w:hAnsi="Times New Roman" w:cs="Times New Roman"/>
          <w:sz w:val="14"/>
          <w:szCs w:val="14"/>
        </w:rPr>
        <w:t xml:space="preserve">. В таком случае Оператор связи обязан не менее </w:t>
      </w:r>
      <w:r w:rsidRPr="00FF5841">
        <w:rPr>
          <w:rFonts w:ascii="Times New Roman" w:hAnsi="Times New Roman" w:cs="Times New Roman"/>
          <w:sz w:val="14"/>
          <w:szCs w:val="14"/>
        </w:rPr>
        <w:lastRenderedPageBreak/>
        <w:t>чем за 10 (десять) дней сообщать о внесения изменений путем уведомления Абонентов через средства уведомления Абонентов. В случае несогласия с изменениями, Абонент имеет право расторгнуть Договор в соответствии с разделом 7 настоящего Договора.</w:t>
      </w:r>
    </w:p>
    <w:p w:rsidR="00FD2959" w:rsidRPr="00FF5841" w:rsidRDefault="00FD2959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Ограничить предоставление Услуг без уведомления Абонента в случае возникновения отрицательного платежного баланса на Лицевом счете Абонента.</w:t>
      </w:r>
    </w:p>
    <w:p w:rsidR="00FD2959" w:rsidRPr="00FF5841" w:rsidRDefault="00FD2959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Прекратить предоставление Услуг </w:t>
      </w:r>
      <w:r w:rsidRPr="00FF5841">
        <w:rPr>
          <w:rFonts w:ascii="Times New Roman" w:hAnsi="Times New Roman" w:cs="Times New Roman"/>
          <w:sz w:val="14"/>
          <w:szCs w:val="14"/>
          <w:lang w:val="en-US"/>
        </w:rPr>
        <w:t>c</w:t>
      </w:r>
      <w:r w:rsidRPr="00FF5841">
        <w:rPr>
          <w:rFonts w:ascii="Times New Roman" w:hAnsi="Times New Roman" w:cs="Times New Roman"/>
          <w:sz w:val="14"/>
          <w:szCs w:val="14"/>
        </w:rPr>
        <w:t xml:space="preserve"> уведомлением Абонента в случае ликвидации Оператора связи, прекращения действия лицензии, прав пользования линиями связи, в иных случаях, предусмотренных действующим законодательством Луганской Народной Республики.</w:t>
      </w:r>
    </w:p>
    <w:p w:rsidR="00FD2959" w:rsidRPr="00FF5841" w:rsidRDefault="00FD2959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Оператор связи вправе отказать заявителю в заключении Договора при отсутствии технической возможности предоставления доступа к линии связи Оператора связи для </w:t>
      </w:r>
      <w:r w:rsidR="0093620E" w:rsidRPr="00FF5841">
        <w:rPr>
          <w:rFonts w:ascii="Times New Roman" w:hAnsi="Times New Roman" w:cs="Times New Roman"/>
          <w:sz w:val="14"/>
          <w:szCs w:val="14"/>
        </w:rPr>
        <w:t xml:space="preserve">оказания </w:t>
      </w:r>
      <w:r w:rsidR="00F83CAC" w:rsidRPr="00FF5841">
        <w:rPr>
          <w:rFonts w:ascii="Times New Roman" w:hAnsi="Times New Roman" w:cs="Times New Roman"/>
          <w:sz w:val="14"/>
          <w:szCs w:val="14"/>
        </w:rPr>
        <w:t>Услуг</w:t>
      </w:r>
      <w:r w:rsidR="0093620E" w:rsidRPr="00FF5841">
        <w:rPr>
          <w:rFonts w:ascii="Times New Roman" w:hAnsi="Times New Roman" w:cs="Times New Roman"/>
          <w:sz w:val="14"/>
          <w:szCs w:val="14"/>
        </w:rPr>
        <w:t>.</w:t>
      </w:r>
    </w:p>
    <w:p w:rsidR="00F907BA" w:rsidRPr="00FF5841" w:rsidRDefault="00F907BA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</w:t>
      </w:r>
      <w:r w:rsidRPr="00FF5841">
        <w:rPr>
          <w:rFonts w:ascii="Times New Roman" w:eastAsia="Calibri" w:hAnsi="Times New Roman" w:cs="Times New Roman"/>
          <w:sz w:val="14"/>
          <w:szCs w:val="14"/>
        </w:rPr>
        <w:t>риостанавливать оказание Услуг Абоненту в случае нарушения Абонентом требований, предусмотренных настоящим Договором, а также в случаях, установленных законодательством Луганской Народной Республики;</w:t>
      </w:r>
    </w:p>
    <w:p w:rsidR="00F907BA" w:rsidRPr="00FF5841" w:rsidRDefault="00F907BA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Осуществлять ограничение отдельных действий Абонента, если такие действия создают угрозу для нормального функционирования сети связи Оператора связи.</w:t>
      </w:r>
    </w:p>
    <w:p w:rsidR="00AA50AE" w:rsidRPr="00FF5841" w:rsidRDefault="00F907BA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Приостанавливать предоставление Услуг при проведении плановых ремонтных или регламентных работ линий связи Оператора связи с уведомлением Абонентов об этом через средства уведомления Абонентов не менее,</w:t>
      </w:r>
      <w:r w:rsidR="004D4BD1" w:rsidRPr="00FF5841">
        <w:rPr>
          <w:rFonts w:ascii="Times New Roman" w:hAnsi="Times New Roman" w:cs="Times New Roman"/>
          <w:sz w:val="14"/>
          <w:szCs w:val="14"/>
        </w:rPr>
        <w:t xml:space="preserve"> </w:t>
      </w:r>
      <w:r w:rsidRPr="00FF5841">
        <w:rPr>
          <w:rFonts w:ascii="Times New Roman" w:hAnsi="Times New Roman" w:cs="Times New Roman"/>
          <w:sz w:val="14"/>
          <w:szCs w:val="14"/>
        </w:rPr>
        <w:t>чем за 10 (десять) календарных дней до такого приостановления.</w:t>
      </w:r>
    </w:p>
    <w:p w:rsidR="00F907BA" w:rsidRPr="00FF5841" w:rsidRDefault="00F907BA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Приостанавливать предоставление Услуг без уведомления Абонентов в случаях возникновения обстоятельств, не зависящих от Оператора связи (аварийные ситуации и иные обстоятельства непреодолимой силы).</w:t>
      </w:r>
    </w:p>
    <w:p w:rsidR="00F907BA" w:rsidRPr="00FF5841" w:rsidRDefault="00784514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При чрезвычайных ситуациях природного и техногенного характера О</w:t>
      </w:r>
      <w:r w:rsidR="003501F3" w:rsidRPr="00FF5841">
        <w:rPr>
          <w:rFonts w:ascii="Times New Roman" w:eastAsia="Calibri" w:hAnsi="Times New Roman" w:cs="Times New Roman"/>
          <w:sz w:val="14"/>
          <w:szCs w:val="14"/>
        </w:rPr>
        <w:t>п</w:t>
      </w:r>
      <w:r w:rsidRPr="00FF5841">
        <w:rPr>
          <w:rFonts w:ascii="Times New Roman" w:eastAsia="Calibri" w:hAnsi="Times New Roman" w:cs="Times New Roman"/>
          <w:sz w:val="14"/>
          <w:szCs w:val="14"/>
        </w:rPr>
        <w:t>ератор связи в порядке, предусмотренном законодательством Луганской Народной Республики, вправе временно прекратить или ограничить оказание Услуг. Уполномоченные государственные органы в соответствии с законодательными и иными нормативными правовыми актами Луганской Народной Республики имеют право на приоритетное пользование Услугами</w:t>
      </w:r>
      <w:r w:rsidR="00F907BA" w:rsidRPr="00FF5841">
        <w:rPr>
          <w:rFonts w:ascii="Times New Roman" w:hAnsi="Times New Roman" w:cs="Times New Roman"/>
          <w:sz w:val="14"/>
          <w:szCs w:val="14"/>
        </w:rPr>
        <w:t>.</w:t>
      </w:r>
    </w:p>
    <w:p w:rsidR="00F907BA" w:rsidRPr="00FF5841" w:rsidRDefault="00F907BA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Оказывать не </w:t>
      </w:r>
      <w:r w:rsidR="003501F3" w:rsidRPr="00FF5841">
        <w:rPr>
          <w:rFonts w:ascii="Times New Roman" w:hAnsi="Times New Roman" w:cs="Times New Roman"/>
          <w:sz w:val="14"/>
          <w:szCs w:val="14"/>
        </w:rPr>
        <w:t>только Услуги, предусмотренные Д</w:t>
      </w:r>
      <w:r w:rsidRPr="00FF5841">
        <w:rPr>
          <w:rFonts w:ascii="Times New Roman" w:hAnsi="Times New Roman" w:cs="Times New Roman"/>
          <w:sz w:val="14"/>
          <w:szCs w:val="14"/>
        </w:rPr>
        <w:t>оговором, но и услуги технологически неразрывно связанные с ними и направленные на повышение их потребительской ценности</w:t>
      </w:r>
      <w:r w:rsidRPr="00FF5841">
        <w:rPr>
          <w:rFonts w:ascii="Times New Roman" w:hAnsi="Times New Roman" w:cs="Times New Roman"/>
          <w:sz w:val="14"/>
          <w:szCs w:val="14"/>
          <w:lang w:val="uk-UA"/>
        </w:rPr>
        <w:t xml:space="preserve">, </w:t>
      </w:r>
      <w:r w:rsidRPr="00FF5841">
        <w:rPr>
          <w:rFonts w:ascii="Times New Roman" w:hAnsi="Times New Roman" w:cs="Times New Roman"/>
          <w:sz w:val="14"/>
          <w:szCs w:val="14"/>
        </w:rPr>
        <w:t>если для этого не требуется отдельной лицензии. Перечень услуг, технологически неразрывно связанных с Услугами по настоящему Договору и направленных на повышение их потребительской ценности, определяются Оператором связи.</w:t>
      </w:r>
    </w:p>
    <w:p w:rsidR="00F907BA" w:rsidRPr="00FF5841" w:rsidRDefault="00F907BA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Информировать о ходе восстановительных работ и ликвидации последствий природных явлений (грозы, сильные ветровые порывы, обрывы магистральных кабелей и др.) в течение того периода времени, которое понадобится для восстановления работоспособности сети.</w:t>
      </w:r>
    </w:p>
    <w:p w:rsidR="00F907BA" w:rsidRPr="00FF5841" w:rsidRDefault="00F907BA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Отказать Абоненту в доступе к линии связи, если принадлежащее Абоненту пользовательское (оконечное) оборудование не соответствует требованиям, установленным законодательством Луганской Народной Республики. </w:t>
      </w:r>
    </w:p>
    <w:p w:rsidR="00F907BA" w:rsidRPr="00FF5841" w:rsidRDefault="00F907BA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Отказать в предоставлении Услуг, если пользовательское (оконечное) оборудование неисправно.</w:t>
      </w:r>
    </w:p>
    <w:p w:rsidR="00F907BA" w:rsidRPr="00FF5841" w:rsidRDefault="00F907BA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В любое время расторгнуть Договор по соглашению Сторон, а также других случаях, указанных </w:t>
      </w:r>
      <w:r w:rsidR="00BA2811" w:rsidRPr="00FF5841">
        <w:rPr>
          <w:rFonts w:ascii="Times New Roman" w:hAnsi="Times New Roman" w:cs="Times New Roman"/>
          <w:sz w:val="14"/>
          <w:szCs w:val="14"/>
        </w:rPr>
        <w:t>в п. 7.13</w:t>
      </w:r>
      <w:r w:rsidRPr="00FF5841">
        <w:rPr>
          <w:rFonts w:ascii="Times New Roman" w:hAnsi="Times New Roman" w:cs="Times New Roman"/>
          <w:sz w:val="14"/>
          <w:szCs w:val="14"/>
        </w:rPr>
        <w:t xml:space="preserve"> Договора.</w:t>
      </w:r>
    </w:p>
    <w:p w:rsidR="007749E1" w:rsidRPr="00FF5841" w:rsidRDefault="007749E1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Оператор связи имеет право отказать Абоненту в заключении Договора, принятии и выполнении заявки на проведение ремонтных работ при наличии у Абонента признаков алкогольного или наркотического опьянения, или др. условиях, угрожающих жизни и здоровью работников Оператора связи.  </w:t>
      </w:r>
    </w:p>
    <w:p w:rsidR="00CA07EE" w:rsidRPr="00FF5841" w:rsidRDefault="00CA07EE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Для проведения профилактических (регламентных) работ допускаются технологические перерывы в виде полного или частичного прерывания оказания Услуг не чаще одного раза в месяц в рабочие дни не более чем на 8 (восемь) часов. </w:t>
      </w:r>
    </w:p>
    <w:p w:rsidR="00FA22B0" w:rsidRPr="00FF5841" w:rsidRDefault="0091658E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В случае самовольного подключения Абонентской линии к Линии связи Оператора связи, Оператор связи имеет право отключать без права повторного подключения к Линии связи Оператора связи. </w:t>
      </w:r>
    </w:p>
    <w:p w:rsidR="007749E1" w:rsidRPr="00FF5841" w:rsidRDefault="007749E1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Оператор связи имеет другие права, предусмотренные действующим законодательством Луганской Народной Республики.</w:t>
      </w:r>
    </w:p>
    <w:p w:rsidR="009115C3" w:rsidRPr="00FF5841" w:rsidRDefault="009115C3" w:rsidP="00922FD6">
      <w:pPr>
        <w:pStyle w:val="a3"/>
        <w:numPr>
          <w:ilvl w:val="1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Абонент обязан:</w:t>
      </w:r>
    </w:p>
    <w:p w:rsidR="009115C3" w:rsidRPr="00FF5841" w:rsidRDefault="009115C3" w:rsidP="00922FD6">
      <w:pPr>
        <w:pStyle w:val="a3"/>
        <w:numPr>
          <w:ilvl w:val="2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Вносить плату за оказанные ему Услуги и иные предусмотренные Договором услуги в полном объеме и в предусмотренный Договором срок.</w:t>
      </w:r>
    </w:p>
    <w:p w:rsidR="009115C3" w:rsidRPr="00FF5841" w:rsidRDefault="009115C3" w:rsidP="00922FD6">
      <w:pPr>
        <w:pStyle w:val="a3"/>
        <w:numPr>
          <w:ilvl w:val="2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Использовать для получения Услуг пользовательское (оконечное) оборудование и программное обеспечение, которое соответствует установленным требованиям.</w:t>
      </w:r>
    </w:p>
    <w:p w:rsidR="009115C3" w:rsidRPr="00FF5841" w:rsidRDefault="009115C3" w:rsidP="00922FD6">
      <w:pPr>
        <w:pStyle w:val="a3"/>
        <w:numPr>
          <w:ilvl w:val="2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Сообщать Оператору связи в срок, не превышающий </w:t>
      </w: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60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дней, о прекращении своих прав владения и/или пользования помещением, в котором установлено пользовательское (оконечное) оборудование, а также об изменении фамилии (имени, отчества) и места жительства. </w:t>
      </w:r>
    </w:p>
    <w:p w:rsidR="00A45E4C" w:rsidRPr="00FF5841" w:rsidRDefault="009115C3" w:rsidP="00922FD6">
      <w:pPr>
        <w:pStyle w:val="a3"/>
        <w:numPr>
          <w:ilvl w:val="2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С</w:t>
      </w:r>
      <w:r w:rsidR="000A76B6" w:rsidRPr="00FF5841">
        <w:rPr>
          <w:rFonts w:ascii="Times New Roman" w:eastAsia="Calibri" w:hAnsi="Times New Roman" w:cs="Times New Roman"/>
          <w:sz w:val="14"/>
          <w:szCs w:val="14"/>
        </w:rPr>
        <w:t>одержать в исправном состоянии А</w:t>
      </w:r>
      <w:r w:rsidRPr="00FF5841">
        <w:rPr>
          <w:rFonts w:ascii="Times New Roman" w:eastAsia="Calibri" w:hAnsi="Times New Roman" w:cs="Times New Roman"/>
          <w:sz w:val="14"/>
          <w:szCs w:val="14"/>
        </w:rPr>
        <w:t>бонентску</w:t>
      </w:r>
      <w:r w:rsidR="000A76B6" w:rsidRPr="00FF5841">
        <w:rPr>
          <w:rFonts w:ascii="Times New Roman" w:eastAsia="Calibri" w:hAnsi="Times New Roman" w:cs="Times New Roman"/>
          <w:sz w:val="14"/>
          <w:szCs w:val="14"/>
        </w:rPr>
        <w:t>ю линию и П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ользовательское (оконечное) оборудование, находящиеся в помещении </w:t>
      </w:r>
      <w:r w:rsidR="000A76B6" w:rsidRPr="00FF5841">
        <w:rPr>
          <w:rFonts w:ascii="Times New Roman" w:eastAsia="Calibri" w:hAnsi="Times New Roman" w:cs="Times New Roman"/>
          <w:sz w:val="14"/>
          <w:szCs w:val="14"/>
        </w:rPr>
        <w:t>А</w:t>
      </w:r>
      <w:r w:rsidRPr="00FF5841">
        <w:rPr>
          <w:rFonts w:ascii="Times New Roman" w:eastAsia="Calibri" w:hAnsi="Times New Roman" w:cs="Times New Roman"/>
          <w:sz w:val="14"/>
          <w:szCs w:val="14"/>
        </w:rPr>
        <w:t>бонента, а также соблюдать правила эксплуатации этого оборудования</w:t>
      </w:r>
      <w:r w:rsidR="00A45E4C" w:rsidRPr="00FF5841">
        <w:rPr>
          <w:rFonts w:ascii="Times New Roman" w:eastAsia="Calibri" w:hAnsi="Times New Roman" w:cs="Times New Roman"/>
          <w:sz w:val="14"/>
          <w:szCs w:val="14"/>
        </w:rPr>
        <w:t>.</w:t>
      </w:r>
    </w:p>
    <w:p w:rsidR="00A45E4C" w:rsidRPr="00FF5841" w:rsidRDefault="00A45E4C" w:rsidP="00922FD6">
      <w:pPr>
        <w:pStyle w:val="a3"/>
        <w:numPr>
          <w:ilvl w:val="2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П</w:t>
      </w:r>
      <w:r w:rsidR="009115C3" w:rsidRPr="00FF5841">
        <w:rPr>
          <w:rFonts w:ascii="Times New Roman" w:eastAsia="Calibri" w:hAnsi="Times New Roman" w:cs="Times New Roman"/>
          <w:sz w:val="14"/>
          <w:szCs w:val="14"/>
        </w:rPr>
        <w:t xml:space="preserve">редпринимать меры по защите </w:t>
      </w:r>
      <w:r w:rsidR="000A76B6" w:rsidRPr="00FF5841">
        <w:rPr>
          <w:rFonts w:ascii="Times New Roman" w:eastAsia="Calibri" w:hAnsi="Times New Roman" w:cs="Times New Roman"/>
          <w:sz w:val="14"/>
          <w:szCs w:val="14"/>
        </w:rPr>
        <w:t>А</w:t>
      </w:r>
      <w:r w:rsidR="009115C3" w:rsidRPr="00FF5841">
        <w:rPr>
          <w:rFonts w:ascii="Times New Roman" w:eastAsia="Calibri" w:hAnsi="Times New Roman" w:cs="Times New Roman"/>
          <w:sz w:val="14"/>
          <w:szCs w:val="14"/>
        </w:rPr>
        <w:t>бонентского терминала от воздействия вредон</w:t>
      </w:r>
      <w:r w:rsidR="00025957" w:rsidRPr="00FF5841">
        <w:rPr>
          <w:rFonts w:ascii="Times New Roman" w:eastAsia="Calibri" w:hAnsi="Times New Roman" w:cs="Times New Roman"/>
          <w:sz w:val="14"/>
          <w:szCs w:val="14"/>
        </w:rPr>
        <w:t>осного программного обеспечения.</w:t>
      </w:r>
    </w:p>
    <w:p w:rsidR="00A45E4C" w:rsidRPr="00FF5841" w:rsidRDefault="00A45E4C" w:rsidP="00922FD6">
      <w:pPr>
        <w:pStyle w:val="a3"/>
        <w:numPr>
          <w:ilvl w:val="2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П</w:t>
      </w:r>
      <w:r w:rsidR="009115C3" w:rsidRPr="00FF5841">
        <w:rPr>
          <w:rFonts w:ascii="Times New Roman" w:eastAsia="Calibri" w:hAnsi="Times New Roman" w:cs="Times New Roman"/>
          <w:sz w:val="14"/>
          <w:szCs w:val="14"/>
        </w:rPr>
        <w:t>репятствовать распространению спама и вредонос</w:t>
      </w:r>
      <w:r w:rsidRPr="00FF5841">
        <w:rPr>
          <w:rFonts w:ascii="Times New Roman" w:eastAsia="Calibri" w:hAnsi="Times New Roman" w:cs="Times New Roman"/>
          <w:sz w:val="14"/>
          <w:szCs w:val="14"/>
        </w:rPr>
        <w:t>ного программного обеспечения со своего Абонентского терминала.</w:t>
      </w:r>
    </w:p>
    <w:p w:rsidR="00A45E4C" w:rsidRPr="00FF5841" w:rsidRDefault="00A45E4C" w:rsidP="00922FD6">
      <w:pPr>
        <w:pStyle w:val="a3"/>
        <w:numPr>
          <w:ilvl w:val="2"/>
          <w:numId w:val="1"/>
        </w:numPr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При поступлении запроса от О</w:t>
      </w:r>
      <w:r w:rsidR="009115C3" w:rsidRPr="00FF5841">
        <w:rPr>
          <w:rFonts w:ascii="Times New Roman" w:eastAsia="Calibri" w:hAnsi="Times New Roman" w:cs="Times New Roman"/>
          <w:sz w:val="14"/>
          <w:szCs w:val="14"/>
        </w:rPr>
        <w:t>ператора связи с требованием подтвердить соответствие персональных данных фактического пользователя сведениям, заявл</w:t>
      </w:r>
      <w:r w:rsidRPr="00FF5841">
        <w:rPr>
          <w:rFonts w:ascii="Times New Roman" w:eastAsia="Calibri" w:hAnsi="Times New Roman" w:cs="Times New Roman"/>
          <w:sz w:val="14"/>
          <w:szCs w:val="14"/>
        </w:rPr>
        <w:t>енным в Д</w:t>
      </w:r>
      <w:r w:rsidR="009115C3" w:rsidRPr="00FF5841">
        <w:rPr>
          <w:rFonts w:ascii="Times New Roman" w:eastAsia="Calibri" w:hAnsi="Times New Roman" w:cs="Times New Roman"/>
          <w:sz w:val="14"/>
          <w:szCs w:val="14"/>
        </w:rPr>
        <w:t>оговоре, осуществить подтверждение персональных данных путем предо</w:t>
      </w:r>
      <w:r w:rsidRPr="00FF5841">
        <w:rPr>
          <w:rFonts w:ascii="Times New Roman" w:eastAsia="Calibri" w:hAnsi="Times New Roman" w:cs="Times New Roman"/>
          <w:sz w:val="14"/>
          <w:szCs w:val="14"/>
        </w:rPr>
        <w:t>ставления О</w:t>
      </w:r>
      <w:r w:rsidR="009115C3" w:rsidRPr="00FF5841">
        <w:rPr>
          <w:rFonts w:ascii="Times New Roman" w:eastAsia="Calibri" w:hAnsi="Times New Roman" w:cs="Times New Roman"/>
          <w:sz w:val="14"/>
          <w:szCs w:val="14"/>
        </w:rPr>
        <w:t>ператору связи документа, удостоверяющего личность или одним из следующих предоставляемых оператором связи способом:</w:t>
      </w:r>
    </w:p>
    <w:p w:rsidR="000A76B6" w:rsidRPr="00FF5841" w:rsidRDefault="009115C3" w:rsidP="00922FD6">
      <w:pPr>
        <w:pStyle w:val="a3"/>
        <w:numPr>
          <w:ilvl w:val="0"/>
          <w:numId w:val="11"/>
        </w:numPr>
        <w:tabs>
          <w:tab w:val="left" w:pos="142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путем направления </w:t>
      </w:r>
      <w:r w:rsidR="00A45E4C" w:rsidRPr="00FF5841">
        <w:rPr>
          <w:rFonts w:ascii="Times New Roman" w:eastAsia="Calibri" w:hAnsi="Times New Roman" w:cs="Times New Roman"/>
          <w:sz w:val="14"/>
          <w:szCs w:val="14"/>
        </w:rPr>
        <w:t>О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ператору связи электронного документа либо при осуществлении доступа к системе самообслуживания оператора связи, через которую </w:t>
      </w:r>
      <w:r w:rsidR="00F651FC" w:rsidRPr="00FF5841">
        <w:rPr>
          <w:rFonts w:ascii="Times New Roman" w:eastAsia="Calibri" w:hAnsi="Times New Roman" w:cs="Times New Roman"/>
          <w:sz w:val="14"/>
          <w:szCs w:val="14"/>
        </w:rPr>
        <w:t>А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бонентом осуществляется доступ к сведениям об оказываемых ему </w:t>
      </w:r>
      <w:r w:rsidR="00A45E4C" w:rsidRPr="00FF5841">
        <w:rPr>
          <w:rFonts w:ascii="Times New Roman" w:eastAsia="Calibri" w:hAnsi="Times New Roman" w:cs="Times New Roman"/>
          <w:sz w:val="14"/>
          <w:szCs w:val="14"/>
        </w:rPr>
        <w:lastRenderedPageBreak/>
        <w:t>Услуг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и о расчета</w:t>
      </w:r>
      <w:r w:rsidR="00F651FC" w:rsidRPr="00FF5841">
        <w:rPr>
          <w:rFonts w:ascii="Times New Roman" w:eastAsia="Calibri" w:hAnsi="Times New Roman" w:cs="Times New Roman"/>
          <w:sz w:val="14"/>
          <w:szCs w:val="14"/>
        </w:rPr>
        <w:t>х с О</w:t>
      </w:r>
      <w:r w:rsidRPr="00FF5841">
        <w:rPr>
          <w:rFonts w:ascii="Times New Roman" w:eastAsia="Calibri" w:hAnsi="Times New Roman" w:cs="Times New Roman"/>
          <w:sz w:val="14"/>
          <w:szCs w:val="14"/>
        </w:rPr>
        <w:t>ператором связи, а также к иной информации (</w:t>
      </w:r>
      <w:r w:rsidR="00F651FC" w:rsidRPr="00FF5841">
        <w:rPr>
          <w:rFonts w:ascii="Times New Roman" w:eastAsia="Calibri" w:hAnsi="Times New Roman" w:cs="Times New Roman"/>
          <w:sz w:val="14"/>
          <w:szCs w:val="14"/>
        </w:rPr>
        <w:t>Л</w:t>
      </w:r>
      <w:r w:rsidRPr="00FF5841">
        <w:rPr>
          <w:rFonts w:ascii="Times New Roman" w:eastAsia="Calibri" w:hAnsi="Times New Roman" w:cs="Times New Roman"/>
          <w:sz w:val="14"/>
          <w:szCs w:val="14"/>
        </w:rPr>
        <w:t>ичный к</w:t>
      </w:r>
      <w:r w:rsidR="00A45E4C" w:rsidRPr="00FF5841">
        <w:rPr>
          <w:rFonts w:ascii="Times New Roman" w:eastAsia="Calibri" w:hAnsi="Times New Roman" w:cs="Times New Roman"/>
          <w:sz w:val="14"/>
          <w:szCs w:val="14"/>
        </w:rPr>
        <w:t>абинет).</w:t>
      </w:r>
    </w:p>
    <w:p w:rsidR="00C77791" w:rsidRPr="00FF5841" w:rsidRDefault="00C77791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При заключении Договора, в местах обслуживания Абонентов, предъявить документ, удостоверяющий личность Абонента, по требованию Оператора связи предоставлять его копию, заверенную Абонентом.</w:t>
      </w:r>
    </w:p>
    <w:p w:rsidR="00C77791" w:rsidRPr="00FF5841" w:rsidRDefault="00C77791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Выполнять все условия и требования Договора.</w:t>
      </w:r>
    </w:p>
    <w:p w:rsidR="00C77791" w:rsidRPr="00FF5841" w:rsidRDefault="00C77791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Самостоятельно следить за своим Лицевым счетом, информацией Оператора связи об изменениях Договора, а также о других технологических и организационных изменениях, публикуемых через средства уведомления Абонентов.</w:t>
      </w:r>
    </w:p>
    <w:p w:rsidR="00C77791" w:rsidRPr="00FF5841" w:rsidRDefault="00BD4350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Н</w:t>
      </w:r>
      <w:r w:rsidR="00C77791" w:rsidRPr="00FF5841">
        <w:rPr>
          <w:rFonts w:ascii="Times New Roman" w:hAnsi="Times New Roman" w:cs="Times New Roman"/>
          <w:sz w:val="14"/>
          <w:szCs w:val="14"/>
        </w:rPr>
        <w:t>е использовать Услуги в коммерческих целях.</w:t>
      </w:r>
    </w:p>
    <w:p w:rsidR="00C77791" w:rsidRPr="00FF5841" w:rsidRDefault="00C77791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Отключить пользовательское оборудование (оконечное оборудование) от линий связи Оператора связи при приближении грозового фронта (других сложных погодных условий).</w:t>
      </w:r>
    </w:p>
    <w:p w:rsidR="00C77791" w:rsidRPr="00FF5841" w:rsidRDefault="00C77791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Обеспечить возможность беспрепятственного доступа к оборудованию работников Оператора связи.</w:t>
      </w:r>
    </w:p>
    <w:p w:rsidR="00C77791" w:rsidRPr="00D535AA" w:rsidRDefault="00C77791" w:rsidP="00BA521D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 </w:t>
      </w:r>
      <w:r w:rsidR="00A10A05" w:rsidRPr="00FF5841">
        <w:rPr>
          <w:rFonts w:ascii="Times New Roman" w:hAnsi="Times New Roman" w:cs="Times New Roman"/>
          <w:sz w:val="14"/>
          <w:szCs w:val="14"/>
        </w:rPr>
        <w:t xml:space="preserve">В случае отсутствия или </w:t>
      </w:r>
      <w:r w:rsidR="008C04FB" w:rsidRPr="00FF5841">
        <w:rPr>
          <w:rFonts w:ascii="Times New Roman" w:hAnsi="Times New Roman" w:cs="Times New Roman"/>
          <w:sz w:val="14"/>
          <w:szCs w:val="14"/>
        </w:rPr>
        <w:t>некачественного предоставления У</w:t>
      </w:r>
      <w:r w:rsidR="00A10A05" w:rsidRPr="00FF5841">
        <w:rPr>
          <w:rFonts w:ascii="Times New Roman" w:hAnsi="Times New Roman" w:cs="Times New Roman"/>
          <w:sz w:val="14"/>
          <w:szCs w:val="14"/>
        </w:rPr>
        <w:t xml:space="preserve">слуги обратиться в отдел по работе с абонентами любым из следующих способов: по номерам, </w:t>
      </w:r>
      <w:r w:rsidR="00A10A05" w:rsidRPr="00D535AA">
        <w:rPr>
          <w:rFonts w:ascii="Times New Roman" w:hAnsi="Times New Roman" w:cs="Times New Roman"/>
          <w:sz w:val="14"/>
          <w:szCs w:val="14"/>
        </w:rPr>
        <w:t>указанным в разделе 11 Договора; через Личный кабинет Абонента</w:t>
      </w:r>
    </w:p>
    <w:p w:rsidR="00BB6E2E" w:rsidRPr="00D535AA" w:rsidRDefault="0047495E" w:rsidP="00BA521D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D535AA">
        <w:rPr>
          <w:rFonts w:ascii="Times New Roman" w:hAnsi="Times New Roman" w:cs="Times New Roman"/>
          <w:sz w:val="14"/>
          <w:szCs w:val="14"/>
        </w:rPr>
        <w:t xml:space="preserve">Жалобы о некачественных Услугах или об отсутствие Услуг, в случае отсутствия заявки от </w:t>
      </w:r>
      <w:proofErr w:type="gramStart"/>
      <w:r w:rsidRPr="00D535AA">
        <w:rPr>
          <w:rFonts w:ascii="Times New Roman" w:hAnsi="Times New Roman" w:cs="Times New Roman"/>
          <w:sz w:val="14"/>
          <w:szCs w:val="14"/>
        </w:rPr>
        <w:t>Абонента  удовлетворению</w:t>
      </w:r>
      <w:proofErr w:type="gramEnd"/>
      <w:r w:rsidRPr="00D535AA">
        <w:rPr>
          <w:rFonts w:ascii="Times New Roman" w:hAnsi="Times New Roman" w:cs="Times New Roman"/>
          <w:sz w:val="14"/>
          <w:szCs w:val="14"/>
        </w:rPr>
        <w:t xml:space="preserve"> не подлежат</w:t>
      </w:r>
      <w:r w:rsidR="00BB6E2E" w:rsidRPr="00D535AA">
        <w:rPr>
          <w:rFonts w:ascii="Times New Roman" w:hAnsi="Times New Roman" w:cs="Times New Roman"/>
          <w:sz w:val="14"/>
          <w:szCs w:val="14"/>
        </w:rPr>
        <w:t>.</w:t>
      </w:r>
    </w:p>
    <w:p w:rsidR="00C77791" w:rsidRPr="00FF5841" w:rsidRDefault="00C77791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47495E">
        <w:rPr>
          <w:rFonts w:ascii="Times New Roman" w:hAnsi="Times New Roman" w:cs="Times New Roman"/>
          <w:sz w:val="14"/>
          <w:szCs w:val="14"/>
        </w:rPr>
        <w:t>В случае расторжения Договора Абонент имеет п</w:t>
      </w:r>
      <w:r w:rsidRPr="00FF5841">
        <w:rPr>
          <w:rFonts w:ascii="Times New Roman" w:hAnsi="Times New Roman" w:cs="Times New Roman"/>
          <w:sz w:val="14"/>
          <w:szCs w:val="14"/>
        </w:rPr>
        <w:t>раво обратиться к Оператору связи с требованием возврата</w:t>
      </w:r>
      <w:r w:rsidR="00625C10" w:rsidRPr="00FF5841">
        <w:rPr>
          <w:rFonts w:ascii="Times New Roman" w:hAnsi="Times New Roman" w:cs="Times New Roman"/>
          <w:sz w:val="14"/>
          <w:szCs w:val="14"/>
        </w:rPr>
        <w:t xml:space="preserve"> денежных</w:t>
      </w:r>
      <w:r w:rsidRPr="00FF5841">
        <w:rPr>
          <w:rFonts w:ascii="Times New Roman" w:hAnsi="Times New Roman" w:cs="Times New Roman"/>
          <w:sz w:val="14"/>
          <w:szCs w:val="14"/>
        </w:rPr>
        <w:t xml:space="preserve"> средств, внесенных им в качестве авансового платежа.  Оператор связи обязан вернуть Абоненту неиспользованный остаток </w:t>
      </w:r>
      <w:r w:rsidR="00625C10" w:rsidRPr="00FF5841">
        <w:rPr>
          <w:rFonts w:ascii="Times New Roman" w:hAnsi="Times New Roman" w:cs="Times New Roman"/>
          <w:sz w:val="14"/>
          <w:szCs w:val="14"/>
        </w:rPr>
        <w:t xml:space="preserve">денежных </w:t>
      </w:r>
      <w:r w:rsidRPr="00FF5841">
        <w:rPr>
          <w:rFonts w:ascii="Times New Roman" w:hAnsi="Times New Roman" w:cs="Times New Roman"/>
          <w:sz w:val="14"/>
          <w:szCs w:val="14"/>
        </w:rPr>
        <w:t>средств.</w:t>
      </w:r>
    </w:p>
    <w:p w:rsidR="00A016B1" w:rsidRPr="00FF5841" w:rsidRDefault="00A016B1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Обеспечивать конфиденциальность логина и пароля учетных данных. Абонент несет риск последствий утраты своих 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аунтефикационных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данных.</w:t>
      </w:r>
    </w:p>
    <w:p w:rsidR="00C77791" w:rsidRPr="00FF5841" w:rsidRDefault="00C77791" w:rsidP="00922FD6">
      <w:pPr>
        <w:pStyle w:val="a3"/>
        <w:numPr>
          <w:ilvl w:val="2"/>
          <w:numId w:val="1"/>
        </w:numPr>
        <w:tabs>
          <w:tab w:val="left" w:pos="709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Абонент обязан соблюдать этику общения с работниками Оператора связи.</w:t>
      </w:r>
    </w:p>
    <w:p w:rsidR="00C80C2F" w:rsidRPr="00FF5841" w:rsidRDefault="00C80C2F" w:rsidP="00922FD6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Абонент имеет право:</w:t>
      </w:r>
    </w:p>
    <w:p w:rsidR="00C80C2F" w:rsidRPr="00FF5841" w:rsidRDefault="00C80C2F" w:rsidP="00922FD6">
      <w:pPr>
        <w:pStyle w:val="a3"/>
        <w:numPr>
          <w:ilvl w:val="2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Отказаться от оплаты Услуг, не предусмотренных Договором и предоставленных ему без его согласия.</w:t>
      </w:r>
    </w:p>
    <w:p w:rsidR="00C80C2F" w:rsidRPr="00D535AA" w:rsidRDefault="00C80C2F" w:rsidP="00922FD6">
      <w:pPr>
        <w:pStyle w:val="a3"/>
        <w:numPr>
          <w:ilvl w:val="2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Назначать по согласованию с Оператором связи новые сроки оказания Услуг, если несоблюдение установленного срока было обусловлено обст</w:t>
      </w:r>
      <w:r w:rsidR="00573711">
        <w:rPr>
          <w:rFonts w:ascii="Times New Roman" w:eastAsia="Calibri" w:hAnsi="Times New Roman" w:cs="Times New Roman"/>
          <w:sz w:val="14"/>
          <w:szCs w:val="14"/>
        </w:rPr>
        <w:t>оятельствами непреодолимой силы</w:t>
      </w:r>
      <w:r w:rsidR="00573711" w:rsidRPr="00D535AA">
        <w:rPr>
          <w:rFonts w:ascii="Times New Roman" w:eastAsia="Calibri" w:hAnsi="Times New Roman" w:cs="Times New Roman"/>
          <w:sz w:val="14"/>
          <w:szCs w:val="14"/>
        </w:rPr>
        <w:t>, согласно раздела 8 настоящего Договора.</w:t>
      </w:r>
    </w:p>
    <w:p w:rsidR="00842396" w:rsidRPr="00FF5841" w:rsidRDefault="00C80C2F" w:rsidP="00922FD6">
      <w:pPr>
        <w:pStyle w:val="a3"/>
        <w:numPr>
          <w:ilvl w:val="2"/>
          <w:numId w:val="1"/>
        </w:numPr>
        <w:tabs>
          <w:tab w:val="left" w:pos="0"/>
          <w:tab w:val="left" w:pos="993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Требовать от Оператора связи исключения возможности доступа к информационным системам, сет</w:t>
      </w:r>
      <w:r w:rsidR="00221F10" w:rsidRPr="00FF5841">
        <w:rPr>
          <w:rFonts w:ascii="Times New Roman" w:eastAsia="Calibri" w:hAnsi="Times New Roman" w:cs="Times New Roman"/>
          <w:sz w:val="14"/>
          <w:szCs w:val="14"/>
        </w:rPr>
        <w:t xml:space="preserve">евые адреса или </w:t>
      </w:r>
      <w:proofErr w:type="gramStart"/>
      <w:r w:rsidR="00221F10" w:rsidRPr="00FF5841">
        <w:rPr>
          <w:rFonts w:ascii="Times New Roman" w:eastAsia="Calibri" w:hAnsi="Times New Roman" w:cs="Times New Roman"/>
          <w:sz w:val="14"/>
          <w:szCs w:val="14"/>
        </w:rPr>
        <w:t xml:space="preserve">унифицированные </w:t>
      </w:r>
      <w:r w:rsidRPr="00FF5841">
        <w:rPr>
          <w:rFonts w:ascii="Times New Roman" w:eastAsia="Calibri" w:hAnsi="Times New Roman" w:cs="Times New Roman"/>
          <w:sz w:val="14"/>
          <w:szCs w:val="14"/>
        </w:rPr>
        <w:t>указатели</w:t>
      </w:r>
      <w:proofErr w:type="gramEnd"/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 которых Абонент сообщает Оператору связи в предусмотренном Договором виде.</w:t>
      </w:r>
    </w:p>
    <w:p w:rsidR="00842396" w:rsidRPr="00FF5841" w:rsidRDefault="00842396" w:rsidP="00922FD6">
      <w:pPr>
        <w:pStyle w:val="a3"/>
        <w:numPr>
          <w:ilvl w:val="2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Отказаться в любое время в одностороннем порядке от исполнения Договора при условии оплаты фактически понесенных Оператором связи расходов по оказанию Услуг по Договору.</w:t>
      </w:r>
    </w:p>
    <w:p w:rsidR="00842396" w:rsidRPr="00FF5841" w:rsidRDefault="00842396" w:rsidP="00922FD6">
      <w:pPr>
        <w:pStyle w:val="a3"/>
        <w:numPr>
          <w:ilvl w:val="2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На смену Тарифного плана на основании заявления</w:t>
      </w:r>
      <w:r w:rsidR="005F5232" w:rsidRPr="00FF5841">
        <w:rPr>
          <w:rFonts w:ascii="Times New Roman" w:hAnsi="Times New Roman" w:cs="Times New Roman"/>
          <w:sz w:val="14"/>
          <w:szCs w:val="14"/>
        </w:rPr>
        <w:t>,</w:t>
      </w:r>
      <w:r w:rsidR="00221F10" w:rsidRPr="00FF5841">
        <w:rPr>
          <w:rFonts w:ascii="Times New Roman" w:hAnsi="Times New Roman" w:cs="Times New Roman"/>
          <w:sz w:val="14"/>
          <w:szCs w:val="14"/>
        </w:rPr>
        <w:t xml:space="preserve"> оформленного в Личном кабинете или в отделе по работе с абонентами</w:t>
      </w:r>
      <w:r w:rsidRPr="00FF5841">
        <w:rPr>
          <w:rFonts w:ascii="Times New Roman" w:hAnsi="Times New Roman" w:cs="Times New Roman"/>
          <w:sz w:val="14"/>
          <w:szCs w:val="14"/>
        </w:rPr>
        <w:t>.</w:t>
      </w:r>
    </w:p>
    <w:p w:rsidR="00842396" w:rsidRPr="00FF5841" w:rsidRDefault="00842396" w:rsidP="00922FD6">
      <w:pPr>
        <w:pStyle w:val="a3"/>
        <w:numPr>
          <w:ilvl w:val="2"/>
          <w:numId w:val="1"/>
        </w:numP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Требовать от Оператора связи соответствующего перерасчета размера оплаты за Услугу в случае ненадлежащего исполнения Оператором связи обязательств по Договору, согласно п.4.1.</w:t>
      </w:r>
      <w:r w:rsidR="001A3737" w:rsidRPr="00FF5841">
        <w:rPr>
          <w:rFonts w:ascii="Times New Roman" w:hAnsi="Times New Roman" w:cs="Times New Roman"/>
          <w:sz w:val="14"/>
          <w:szCs w:val="14"/>
        </w:rPr>
        <w:t>17</w:t>
      </w:r>
      <w:r w:rsidRPr="00FF5841">
        <w:rPr>
          <w:rFonts w:ascii="Times New Roman" w:hAnsi="Times New Roman" w:cs="Times New Roman"/>
          <w:sz w:val="14"/>
          <w:szCs w:val="14"/>
        </w:rPr>
        <w:t xml:space="preserve"> настоящего Договора.</w:t>
      </w:r>
    </w:p>
    <w:p w:rsidR="005741EF" w:rsidRPr="00FF5841" w:rsidRDefault="005741EF" w:rsidP="005741EF">
      <w:pPr>
        <w:pStyle w:val="a3"/>
        <w:tabs>
          <w:tab w:val="left" w:pos="993"/>
        </w:tabs>
        <w:spacing w:after="120"/>
        <w:ind w:left="709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B71F46" w:rsidRPr="00FF5841" w:rsidRDefault="00B71F46" w:rsidP="003F5C6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СТОИМОСТЬ УСЛУГ И ПОРЯДОК</w:t>
      </w:r>
      <w:r w:rsidR="001C4FDB" w:rsidRPr="00FF5841">
        <w:rPr>
          <w:rFonts w:ascii="Times New Roman" w:hAnsi="Times New Roman" w:cs="Times New Roman"/>
          <w:sz w:val="14"/>
          <w:szCs w:val="14"/>
        </w:rPr>
        <w:t>, СРОКИ И ФОРМА</w:t>
      </w:r>
      <w:r w:rsidRPr="00FF5841">
        <w:rPr>
          <w:rFonts w:ascii="Times New Roman" w:hAnsi="Times New Roman" w:cs="Times New Roman"/>
          <w:sz w:val="14"/>
          <w:szCs w:val="14"/>
        </w:rPr>
        <w:t xml:space="preserve"> РАСЧЕТОВ</w:t>
      </w:r>
    </w:p>
    <w:p w:rsidR="00D14888" w:rsidRPr="00FF5841" w:rsidRDefault="00D14888" w:rsidP="00D1488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Стоимость Услуг, оказываемых Абоненту по Договору, утверждена приказом Министерства связи и массовых коммуникаций Луганской Народной </w:t>
      </w:r>
      <w:r w:rsidRPr="00D535AA">
        <w:rPr>
          <w:rFonts w:ascii="Times New Roman" w:hAnsi="Times New Roman" w:cs="Times New Roman"/>
          <w:sz w:val="14"/>
          <w:szCs w:val="14"/>
        </w:rPr>
        <w:t xml:space="preserve">Республики от </w:t>
      </w:r>
      <w:r w:rsidR="00573711" w:rsidRPr="00D535AA">
        <w:rPr>
          <w:rFonts w:ascii="Times New Roman" w:hAnsi="Times New Roman" w:cs="Times New Roman"/>
          <w:sz w:val="14"/>
          <w:szCs w:val="14"/>
        </w:rPr>
        <w:t>21.12.2021 № 376</w:t>
      </w:r>
      <w:r w:rsidRPr="00D535AA">
        <w:rPr>
          <w:rFonts w:ascii="Times New Roman" w:hAnsi="Times New Roman" w:cs="Times New Roman"/>
          <w:sz w:val="14"/>
          <w:szCs w:val="14"/>
        </w:rPr>
        <w:t>-ОД (далее –</w:t>
      </w:r>
      <w:r w:rsidRPr="00FF5841">
        <w:rPr>
          <w:rFonts w:ascii="Times New Roman" w:hAnsi="Times New Roman" w:cs="Times New Roman"/>
          <w:sz w:val="14"/>
          <w:szCs w:val="14"/>
        </w:rPr>
        <w:t xml:space="preserve"> Приказ 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Минкомсвязи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ЛНР).</w:t>
      </w:r>
    </w:p>
    <w:p w:rsidR="00D14888" w:rsidRPr="00FF5841" w:rsidRDefault="00D14888" w:rsidP="00D1488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Расчеты за Услуги осуществляются в российских рублях.</w:t>
      </w:r>
    </w:p>
    <w:p w:rsidR="00D14888" w:rsidRPr="00FF5841" w:rsidRDefault="00D14888" w:rsidP="00D1488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При изменении стоимости оказываемых Услуг в течение периода, за который </w:t>
      </w:r>
      <w:r w:rsidRPr="00FF5841">
        <w:rPr>
          <w:rFonts w:ascii="Times New Roman" w:hAnsi="Times New Roman" w:cs="Times New Roman"/>
          <w:sz w:val="14"/>
          <w:szCs w:val="14"/>
          <w:lang w:val="uk-UA"/>
        </w:rPr>
        <w:t xml:space="preserve">Абонентом уже </w:t>
      </w:r>
      <w:r w:rsidRPr="00FF5841">
        <w:rPr>
          <w:rFonts w:ascii="Times New Roman" w:hAnsi="Times New Roman" w:cs="Times New Roman"/>
          <w:sz w:val="14"/>
          <w:szCs w:val="14"/>
        </w:rPr>
        <w:t>была внесена плата за Услуги, Оператор связи производит Абоненту перерасчет с даты введения в действие соответствующих изменений, опубликованных согласно требованиям настоящего Договора.</w:t>
      </w:r>
    </w:p>
    <w:p w:rsidR="00D14888" w:rsidRPr="00FF5841" w:rsidRDefault="00D14888" w:rsidP="00D1488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Оплата Услуг</w:t>
      </w:r>
      <w:r w:rsidR="00001269">
        <w:rPr>
          <w:rFonts w:ascii="Times New Roman" w:hAnsi="Times New Roman" w:cs="Times New Roman"/>
          <w:sz w:val="14"/>
          <w:szCs w:val="14"/>
        </w:rPr>
        <w:t>,</w:t>
      </w:r>
      <w:r w:rsidR="00001269" w:rsidRPr="00001269">
        <w:rPr>
          <w:rFonts w:ascii="Times New Roman" w:hAnsi="Times New Roman" w:cs="Times New Roman"/>
          <w:sz w:val="14"/>
          <w:szCs w:val="14"/>
        </w:rPr>
        <w:t xml:space="preserve"> </w:t>
      </w:r>
      <w:r w:rsidR="00001269">
        <w:rPr>
          <w:rFonts w:ascii="Times New Roman" w:hAnsi="Times New Roman" w:cs="Times New Roman"/>
          <w:sz w:val="14"/>
          <w:szCs w:val="14"/>
        </w:rPr>
        <w:t>согласно выбранного Абонентом Тарифного плана,</w:t>
      </w:r>
      <w:r w:rsidRPr="00FF5841">
        <w:rPr>
          <w:rFonts w:ascii="Times New Roman" w:hAnsi="Times New Roman" w:cs="Times New Roman"/>
          <w:sz w:val="14"/>
          <w:szCs w:val="14"/>
        </w:rPr>
        <w:t xml:space="preserve"> осуществляется авансовым </w:t>
      </w:r>
      <w:r w:rsidRPr="00FF5841">
        <w:rPr>
          <w:rFonts w:ascii="Times New Roman" w:hAnsi="Times New Roman"/>
          <w:sz w:val="14"/>
          <w:szCs w:val="14"/>
        </w:rPr>
        <w:t xml:space="preserve">платежом до 10 (десятого) числа каждого месяца за текущий месяц путем перечисления в безналичной форме денежных средств на расчетный счет Оператора связи, </w:t>
      </w:r>
      <w:r w:rsidRPr="00FF5841">
        <w:rPr>
          <w:rFonts w:ascii="Times New Roman" w:hAnsi="Times New Roman" w:cs="Times New Roman"/>
          <w:sz w:val="14"/>
          <w:szCs w:val="14"/>
        </w:rPr>
        <w:t>через любые почтовые отделения, банковские учреждения, финансовые центры и др. любым способом</w:t>
      </w:r>
      <w:r w:rsidR="00873D39">
        <w:rPr>
          <w:rFonts w:ascii="Times New Roman" w:hAnsi="Times New Roman" w:cs="Times New Roman"/>
          <w:sz w:val="14"/>
          <w:szCs w:val="14"/>
        </w:rPr>
        <w:t>.</w:t>
      </w:r>
    </w:p>
    <w:p w:rsidR="00D14888" w:rsidRPr="00FF5841" w:rsidRDefault="00D14888" w:rsidP="00D1488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Оператор связи ежедневно снимает с Лицевого счета Абонента плату равными частями в размере стоимости тарифного плана Услуг, утвержденных Приказом 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Минкомсвязи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ЛНР. </w:t>
      </w:r>
    </w:p>
    <w:p w:rsidR="00D14888" w:rsidRPr="00D535AA" w:rsidRDefault="00D14888" w:rsidP="00D1488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  <w:lang w:eastAsia="ru-RU"/>
        </w:rPr>
        <w:t xml:space="preserve">Расчётный период в </w:t>
      </w:r>
      <w:proofErr w:type="spellStart"/>
      <w:r w:rsidRPr="00FF5841">
        <w:rPr>
          <w:rFonts w:ascii="Times New Roman" w:hAnsi="Times New Roman" w:cs="Times New Roman"/>
          <w:sz w:val="14"/>
          <w:szCs w:val="14"/>
          <w:lang w:eastAsia="ru-RU"/>
        </w:rPr>
        <w:t>биллинговой</w:t>
      </w:r>
      <w:proofErr w:type="spellEnd"/>
      <w:r w:rsidRPr="00FF5841">
        <w:rPr>
          <w:rFonts w:ascii="Times New Roman" w:hAnsi="Times New Roman" w:cs="Times New Roman"/>
          <w:sz w:val="14"/>
          <w:szCs w:val="14"/>
          <w:lang w:eastAsia="ru-RU"/>
        </w:rPr>
        <w:t xml:space="preserve"> системе Оператора связи начинается со дня активации Услуги</w:t>
      </w:r>
      <w:r w:rsidR="00573711" w:rsidRPr="00D535AA">
        <w:rPr>
          <w:rFonts w:ascii="Times New Roman" w:hAnsi="Times New Roman" w:cs="Times New Roman"/>
          <w:sz w:val="14"/>
          <w:szCs w:val="14"/>
          <w:lang w:eastAsia="ru-RU"/>
        </w:rPr>
        <w:t>. С</w:t>
      </w:r>
      <w:r w:rsidR="00573711" w:rsidRPr="00D535AA">
        <w:rPr>
          <w:rFonts w:ascii="Times New Roman" w:hAnsi="Times New Roman" w:cs="Times New Roman"/>
          <w:sz w:val="14"/>
          <w:szCs w:val="14"/>
        </w:rPr>
        <w:t>тоимость Услуг определены в Приложении №1 к данному Договору, которое является неотъемлемой частью Договора.</w:t>
      </w:r>
    </w:p>
    <w:p w:rsidR="00D14888" w:rsidRPr="00FF5841" w:rsidRDefault="00D14888" w:rsidP="00D1488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573711">
        <w:rPr>
          <w:rFonts w:ascii="Times New Roman" w:hAnsi="Times New Roman" w:cs="Times New Roman"/>
          <w:sz w:val="14"/>
          <w:szCs w:val="14"/>
        </w:rPr>
        <w:t>Система оплаты Услуг по настоящему Договору – абонентская. Расчетный период за оказанные Услуги составляет 1 (один) календарный</w:t>
      </w:r>
      <w:r w:rsidRPr="00FF5841">
        <w:rPr>
          <w:rFonts w:ascii="Times New Roman" w:hAnsi="Times New Roman" w:cs="Times New Roman"/>
          <w:sz w:val="14"/>
          <w:szCs w:val="14"/>
        </w:rPr>
        <w:t xml:space="preserve"> день.</w:t>
      </w:r>
    </w:p>
    <w:p w:rsidR="00D14888" w:rsidRPr="00FF5841" w:rsidRDefault="00D14888" w:rsidP="00D1488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Абонент самостоятельно обязан производить авансовые платежи по Договору таким образом, чтобы баланс его Лицевого счета оставался положительным в любой момент действия Договора.</w:t>
      </w:r>
      <w:r w:rsidRPr="00FF5841"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:rsidR="00D14888" w:rsidRPr="00FF5841" w:rsidRDefault="00D14888" w:rsidP="00D1488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Абонент самостоятельно несет ответственность за правильность и своевременность производимых им платежей.</w:t>
      </w:r>
    </w:p>
    <w:p w:rsidR="00D14888" w:rsidRPr="00FF5841" w:rsidRDefault="00D14888" w:rsidP="00D1488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В стоимость Услуг Оператора связи не входит размер платежей, оплачиваемых Абонентом в пользу третьих лиц при оплате Услуг Оператора связи (банковские комиссии, комиссии систем оплаты и т.д.).</w:t>
      </w:r>
    </w:p>
    <w:p w:rsidR="005741EF" w:rsidRPr="00FF5841" w:rsidRDefault="005741EF" w:rsidP="005741E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14"/>
        </w:rPr>
      </w:pPr>
    </w:p>
    <w:p w:rsidR="00A6097A" w:rsidRPr="00FF5841" w:rsidRDefault="00C10FDA" w:rsidP="00AB59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ОТВЕТСТВЕННОСТЬ СТОРОН</w:t>
      </w:r>
    </w:p>
    <w:p w:rsidR="00E734F8" w:rsidRPr="00FF5841" w:rsidRDefault="00147D07" w:rsidP="00922FD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Ответственность С</w:t>
      </w:r>
      <w:r w:rsidR="00C10FDA" w:rsidRPr="00FF5841">
        <w:rPr>
          <w:rFonts w:ascii="Times New Roman" w:hAnsi="Times New Roman" w:cs="Times New Roman"/>
          <w:sz w:val="14"/>
          <w:szCs w:val="14"/>
        </w:rPr>
        <w:t>торон:</w:t>
      </w:r>
    </w:p>
    <w:p w:rsidR="00147D07" w:rsidRPr="00FF5841" w:rsidRDefault="00C10FDA" w:rsidP="00922FD6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За неисполнение или ненадлежащее исполнение обязательств по Договору Оператор связи и Абонент несут ответственность согласно действующ</w:t>
      </w:r>
      <w:r w:rsidR="0091658E" w:rsidRPr="00FF5841">
        <w:rPr>
          <w:rFonts w:ascii="Times New Roman" w:hAnsi="Times New Roman" w:cs="Times New Roman"/>
          <w:sz w:val="14"/>
          <w:szCs w:val="14"/>
        </w:rPr>
        <w:t>ему законодательству</w:t>
      </w:r>
      <w:r w:rsidRPr="00FF5841">
        <w:rPr>
          <w:rFonts w:ascii="Times New Roman" w:hAnsi="Times New Roman" w:cs="Times New Roman"/>
          <w:sz w:val="14"/>
          <w:szCs w:val="14"/>
        </w:rPr>
        <w:t xml:space="preserve"> Луганской Народной Республики.</w:t>
      </w:r>
    </w:p>
    <w:p w:rsidR="00147D07" w:rsidRPr="00FF5841" w:rsidRDefault="00147D07" w:rsidP="00922FD6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Стороны Договора освобождаются от ответственности за неисполнение или ненадлежащее исполнение обязательств по Договору, если </w:t>
      </w:r>
      <w:r w:rsidRPr="00FF5841">
        <w:rPr>
          <w:rFonts w:ascii="Times New Roman" w:eastAsia="Calibri" w:hAnsi="Times New Roman" w:cs="Times New Roman"/>
          <w:sz w:val="14"/>
          <w:szCs w:val="14"/>
        </w:rPr>
        <w:lastRenderedPageBreak/>
        <w:t>докажут, что их неисполнение или ненадлежащее исполнение произошло вследствие действия обстоятельств непреодолимой силы или по вине другой стороны.</w:t>
      </w:r>
    </w:p>
    <w:p w:rsidR="007D19FC" w:rsidRPr="00FF5841" w:rsidRDefault="007D19FC" w:rsidP="00922FD6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Ответственность Оператора связи:</w:t>
      </w:r>
    </w:p>
    <w:p w:rsidR="00147D07" w:rsidRPr="00FF5841" w:rsidRDefault="00147D07" w:rsidP="00922FD6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Оператор связи несет ответственность следующих случаях:</w:t>
      </w:r>
    </w:p>
    <w:p w:rsidR="00545922" w:rsidRPr="00FF5841" w:rsidRDefault="00E734F8" w:rsidP="00922FD6">
      <w:pPr>
        <w:pStyle w:val="a5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нарушение сроков предоставления доступа к сети пе</w:t>
      </w:r>
      <w:r w:rsidR="001E3B9D"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редачи данных с использованием А</w:t>
      </w: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бонентской линии;</w:t>
      </w:r>
    </w:p>
    <w:p w:rsidR="00545922" w:rsidRPr="00FF5841" w:rsidRDefault="001E3B9D" w:rsidP="00922FD6">
      <w:pPr>
        <w:pStyle w:val="a5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нарушение предусмотренных Д</w:t>
      </w:r>
      <w:r w:rsidR="00E734F8"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оговором сроков оказания </w:t>
      </w: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Услуг</w:t>
      </w:r>
      <w:r w:rsidR="00E734F8"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;</w:t>
      </w:r>
    </w:p>
    <w:p w:rsidR="00545922" w:rsidRPr="00FF5841" w:rsidRDefault="00E734F8" w:rsidP="00922FD6">
      <w:pPr>
        <w:pStyle w:val="a5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неоказание </w:t>
      </w:r>
      <w:r w:rsidR="001E3B9D"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Услуг</w:t>
      </w: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, предусмотренных </w:t>
      </w:r>
      <w:r w:rsidR="001E3B9D"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Д</w:t>
      </w: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оговором;</w:t>
      </w:r>
    </w:p>
    <w:p w:rsidR="00545922" w:rsidRPr="00FF5841" w:rsidRDefault="00E734F8" w:rsidP="00922FD6">
      <w:pPr>
        <w:pStyle w:val="a5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некачественное оказание </w:t>
      </w:r>
      <w:r w:rsidR="001E3B9D"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Услуг</w:t>
      </w: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;</w:t>
      </w:r>
    </w:p>
    <w:p w:rsidR="00E734F8" w:rsidRPr="00FF5841" w:rsidRDefault="00E734F8" w:rsidP="00922FD6">
      <w:pPr>
        <w:pStyle w:val="a5"/>
        <w:numPr>
          <w:ilvl w:val="3"/>
          <w:numId w:val="1"/>
        </w:numPr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нарушение установленных ограничений на распространение сведений об абоненте – гражданине, ставших извес</w:t>
      </w:r>
      <w:r w:rsidR="001E3B9D"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тными О</w:t>
      </w: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ператору связи ввиду исполнения </w:t>
      </w:r>
      <w:r w:rsidR="001E3B9D"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Д</w:t>
      </w:r>
      <w:r w:rsidRPr="00FF5841">
        <w:rPr>
          <w:rFonts w:ascii="Times New Roman" w:eastAsia="Calibri" w:hAnsi="Times New Roman" w:cs="Times New Roman"/>
          <w:color w:val="000000"/>
          <w:sz w:val="14"/>
          <w:szCs w:val="14"/>
        </w:rPr>
        <w:t>оговора.</w:t>
      </w:r>
    </w:p>
    <w:p w:rsidR="007D19FC" w:rsidRPr="00FF5841" w:rsidRDefault="007D19FC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Оператор связи несет ответственность только за оказание Услуг в пределах своего оборудования. Ответственность за работоспособность принадлежащих Абоненту устройств (компьютер, роутер, телевизор и т.п.), а также установленных программ на устройствах, полностью лежит на Абоненте. Неработоспособность принадлежащего Абоненту устройства не может являться основанием для отсрочки платежей, обозначенных в настоящем Договоре.</w:t>
      </w:r>
    </w:p>
    <w:p w:rsidR="007D19FC" w:rsidRPr="00FF5841" w:rsidRDefault="007D19FC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Оператор связи отвечает за невозможность получения Абонентом заявленных Услуг только в том случае, если невозможность их получения произошла по вине Оператора связи. </w:t>
      </w:r>
    </w:p>
    <w:p w:rsidR="007D19FC" w:rsidRPr="00FF5841" w:rsidRDefault="007D19FC" w:rsidP="00922FD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Оператор связи не несет ответственность перед Абонентом за невыполнение обязательств по Договору в случае:</w:t>
      </w:r>
    </w:p>
    <w:p w:rsidR="00D65A75" w:rsidRPr="00FF5841" w:rsidRDefault="007D19FC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повреждения, либо уничтожения технических средств и/или программного обеспечения  Абонентского участка  линии связи по вине Абонента  или третьих лиц, а также в связи с иными обстоятельствами, не зависящими от воли Оператора связи, включая нормативн</w:t>
      </w:r>
      <w:r w:rsidR="009F009A" w:rsidRPr="00FF5841">
        <w:rPr>
          <w:rFonts w:ascii="Times New Roman" w:hAnsi="Times New Roman" w:cs="Times New Roman"/>
          <w:sz w:val="14"/>
          <w:szCs w:val="14"/>
        </w:rPr>
        <w:t xml:space="preserve">ые </w:t>
      </w:r>
      <w:r w:rsidRPr="00FF5841">
        <w:rPr>
          <w:rFonts w:ascii="Times New Roman" w:hAnsi="Times New Roman" w:cs="Times New Roman"/>
          <w:sz w:val="14"/>
          <w:szCs w:val="14"/>
        </w:rPr>
        <w:t>правовые акты исполнительных органов государственной власти Луганской Народной Республики, ограничивающие деятельность Оператора связи, гражданские волнения, эпидемии, наводнения, ураганы, пожары или другие стихийные бедствия, отключение электричества;</w:t>
      </w:r>
    </w:p>
    <w:p w:rsidR="007D19FC" w:rsidRPr="00FF5841" w:rsidRDefault="007D19FC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своевременного уведомления Абонента о мероприятиях и/или обстоятельствах, перечисленных в п.п.4.</w:t>
      </w:r>
      <w:r w:rsidR="00623D67" w:rsidRPr="00FF5841">
        <w:rPr>
          <w:rFonts w:ascii="Times New Roman" w:hAnsi="Times New Roman" w:cs="Times New Roman"/>
          <w:sz w:val="14"/>
          <w:szCs w:val="14"/>
        </w:rPr>
        <w:t>2</w:t>
      </w:r>
      <w:r w:rsidRPr="00FF5841">
        <w:rPr>
          <w:rFonts w:ascii="Times New Roman" w:hAnsi="Times New Roman" w:cs="Times New Roman"/>
          <w:sz w:val="14"/>
          <w:szCs w:val="14"/>
        </w:rPr>
        <w:t>.1, 4.</w:t>
      </w:r>
      <w:r w:rsidR="00623D67" w:rsidRPr="00FF5841">
        <w:rPr>
          <w:rFonts w:ascii="Times New Roman" w:hAnsi="Times New Roman" w:cs="Times New Roman"/>
          <w:sz w:val="14"/>
          <w:szCs w:val="14"/>
        </w:rPr>
        <w:t>2.7</w:t>
      </w:r>
      <w:r w:rsidRPr="00FF5841">
        <w:rPr>
          <w:rFonts w:ascii="Times New Roman" w:hAnsi="Times New Roman" w:cs="Times New Roman"/>
          <w:sz w:val="14"/>
          <w:szCs w:val="14"/>
        </w:rPr>
        <w:t xml:space="preserve"> Договора.</w:t>
      </w:r>
    </w:p>
    <w:p w:rsidR="00545922" w:rsidRPr="00FF5841" w:rsidRDefault="00545922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Кроме условий, предусмотренных п. 6</w:t>
      </w:r>
      <w:r w:rsidR="009F009A" w:rsidRPr="00FF5841">
        <w:rPr>
          <w:rFonts w:ascii="Times New Roman" w:hAnsi="Times New Roman" w:cs="Times New Roman"/>
          <w:sz w:val="14"/>
          <w:szCs w:val="14"/>
        </w:rPr>
        <w:t>.2.4</w:t>
      </w:r>
      <w:r w:rsidRPr="00FF5841">
        <w:rPr>
          <w:rFonts w:ascii="Times New Roman" w:hAnsi="Times New Roman" w:cs="Times New Roman"/>
          <w:sz w:val="14"/>
          <w:szCs w:val="14"/>
        </w:rPr>
        <w:t xml:space="preserve"> Договора, Оператор связи не несет ответственности за:</w:t>
      </w:r>
    </w:p>
    <w:p w:rsidR="00114CA4" w:rsidRPr="00FF5841" w:rsidRDefault="00545922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режим работы источников информации первичного формирования, а также за содержание и качество предоставляемой им информации;</w:t>
      </w:r>
    </w:p>
    <w:p w:rsidR="00C1159A" w:rsidRPr="00FF5841" w:rsidRDefault="00545922" w:rsidP="00C1159A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содержание информации, передаваемой Абонентом через Лини связи Оператора связи;</w:t>
      </w:r>
      <w:r w:rsidR="00C1159A" w:rsidRPr="00FF584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C1159A" w:rsidRPr="00FF5841" w:rsidRDefault="00545922" w:rsidP="00B62E0A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содержание </w:t>
      </w:r>
      <w:r w:rsidR="00F43ACF" w:rsidRPr="00FF5841">
        <w:rPr>
          <w:rFonts w:ascii="Times New Roman" w:hAnsi="Times New Roman" w:cs="Times New Roman"/>
          <w:sz w:val="14"/>
          <w:szCs w:val="14"/>
        </w:rPr>
        <w:t>информации</w:t>
      </w:r>
      <w:r w:rsidRPr="00FF5841">
        <w:rPr>
          <w:rFonts w:ascii="Times New Roman" w:hAnsi="Times New Roman" w:cs="Times New Roman"/>
          <w:sz w:val="14"/>
          <w:szCs w:val="14"/>
        </w:rPr>
        <w:t>, получаем</w:t>
      </w:r>
      <w:r w:rsidR="00F43ACF" w:rsidRPr="00FF5841">
        <w:rPr>
          <w:rFonts w:ascii="Times New Roman" w:hAnsi="Times New Roman" w:cs="Times New Roman"/>
          <w:sz w:val="14"/>
          <w:szCs w:val="14"/>
        </w:rPr>
        <w:t>ой</w:t>
      </w:r>
      <w:r w:rsidRPr="00FF5841">
        <w:rPr>
          <w:rFonts w:ascii="Times New Roman" w:hAnsi="Times New Roman" w:cs="Times New Roman"/>
          <w:sz w:val="14"/>
          <w:szCs w:val="14"/>
        </w:rPr>
        <w:t xml:space="preserve"> Абонентом из </w:t>
      </w:r>
      <w:r w:rsidR="00114CA4" w:rsidRPr="00FF5841">
        <w:rPr>
          <w:rFonts w:ascii="Times New Roman" w:hAnsi="Times New Roman" w:cs="Times New Roman"/>
          <w:sz w:val="14"/>
          <w:szCs w:val="14"/>
        </w:rPr>
        <w:t xml:space="preserve">информационно-телекоммуникационной сети </w:t>
      </w:r>
      <w:r w:rsidRPr="00FF5841">
        <w:rPr>
          <w:rFonts w:ascii="Times New Roman" w:hAnsi="Times New Roman" w:cs="Times New Roman"/>
          <w:sz w:val="14"/>
          <w:szCs w:val="14"/>
        </w:rPr>
        <w:t xml:space="preserve">Интернет или других сетей; </w:t>
      </w:r>
    </w:p>
    <w:p w:rsidR="00114CA4" w:rsidRPr="00FF5841" w:rsidRDefault="00545922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надлежащее функционирование и доступность отдельных сегментов </w:t>
      </w:r>
      <w:r w:rsidR="00114CA4" w:rsidRPr="00FF5841">
        <w:rPr>
          <w:rFonts w:ascii="Times New Roman" w:hAnsi="Times New Roman" w:cs="Times New Roman"/>
          <w:sz w:val="14"/>
          <w:szCs w:val="14"/>
        </w:rPr>
        <w:t xml:space="preserve">информационно-телекоммуникационной </w:t>
      </w:r>
      <w:r w:rsidRPr="00FF5841">
        <w:rPr>
          <w:rFonts w:ascii="Times New Roman" w:hAnsi="Times New Roman" w:cs="Times New Roman"/>
          <w:sz w:val="14"/>
          <w:szCs w:val="14"/>
        </w:rPr>
        <w:t xml:space="preserve">сети Интернет, а также за задержки, сбои или ухудшение качества при оказании Услуг, которые возникают по причинам, находящимся вне сферы контроля Оператора связи, в частности, повреждения задействованных в оказании Услуги оборудования и коммуникаций, недоступность серверов, находящихся вне зоны ответственности Оператора связи, ограничения скорости администраторами серверов, которые не являются собственностью Оператора связи и пр.; </w:t>
      </w:r>
    </w:p>
    <w:p w:rsidR="00114CA4" w:rsidRPr="00FF5841" w:rsidRDefault="00545922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прямой или косвенный ущерб, нанесенный Абоненту во время пользования Услугами;</w:t>
      </w:r>
    </w:p>
    <w:p w:rsidR="00114CA4" w:rsidRPr="00FF5841" w:rsidRDefault="00545922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нарушение Абонентом обязательств, предусмотренных Договором;</w:t>
      </w:r>
    </w:p>
    <w:p w:rsidR="00114CA4" w:rsidRPr="00FF5841" w:rsidRDefault="00545922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убытки, понесенные Абонентом в результате пользования Услугами;</w:t>
      </w:r>
    </w:p>
    <w:p w:rsidR="00114CA4" w:rsidRPr="00FF5841" w:rsidRDefault="00545922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перерывы в оказании Услуг в случае сбоев программного обеспечения или оборудования, не принадлежащих Оператору связи;</w:t>
      </w:r>
    </w:p>
    <w:p w:rsidR="00114CA4" w:rsidRPr="00FF5841" w:rsidRDefault="00545922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D535AA">
        <w:rPr>
          <w:rFonts w:ascii="Times New Roman" w:hAnsi="Times New Roman" w:cs="Times New Roman"/>
          <w:sz w:val="14"/>
          <w:szCs w:val="14"/>
        </w:rPr>
        <w:t>функционирование и доступность отдельных сегментов</w:t>
      </w:r>
      <w:r w:rsidR="00892545" w:rsidRPr="00D535AA">
        <w:rPr>
          <w:rFonts w:ascii="Times New Roman" w:hAnsi="Times New Roman" w:cs="Times New Roman"/>
          <w:sz w:val="20"/>
          <w:szCs w:val="20"/>
        </w:rPr>
        <w:t xml:space="preserve"> </w:t>
      </w:r>
      <w:r w:rsidR="00892545" w:rsidRPr="00D535AA">
        <w:rPr>
          <w:rFonts w:ascii="Times New Roman" w:hAnsi="Times New Roman" w:cs="Times New Roman"/>
          <w:sz w:val="14"/>
          <w:szCs w:val="14"/>
        </w:rPr>
        <w:t>информационно-</w:t>
      </w:r>
      <w:proofErr w:type="spellStart"/>
      <w:r w:rsidR="00892545" w:rsidRPr="00D535AA">
        <w:rPr>
          <w:rFonts w:ascii="Times New Roman" w:hAnsi="Times New Roman" w:cs="Times New Roman"/>
          <w:sz w:val="14"/>
          <w:szCs w:val="14"/>
        </w:rPr>
        <w:t>телекоммуникаицонной</w:t>
      </w:r>
      <w:proofErr w:type="spellEnd"/>
      <w:r w:rsidRPr="00D535AA">
        <w:rPr>
          <w:rFonts w:ascii="Times New Roman" w:hAnsi="Times New Roman" w:cs="Times New Roman"/>
          <w:sz w:val="14"/>
          <w:szCs w:val="14"/>
        </w:rPr>
        <w:t xml:space="preserve"> сети Интернет. Оператор связи не гарантирует возможность информационного обмена между теми узлами и сервисами, которые временно</w:t>
      </w:r>
      <w:r w:rsidRPr="00FF5841">
        <w:rPr>
          <w:rFonts w:ascii="Times New Roman" w:hAnsi="Times New Roman" w:cs="Times New Roman"/>
          <w:sz w:val="14"/>
          <w:szCs w:val="14"/>
        </w:rPr>
        <w:t xml:space="preserve"> или постоянно недоступны через</w:t>
      </w:r>
      <w:r w:rsidR="009F009A" w:rsidRPr="00FF5841">
        <w:rPr>
          <w:rFonts w:ascii="Times New Roman" w:hAnsi="Times New Roman" w:cs="Times New Roman"/>
          <w:sz w:val="14"/>
          <w:szCs w:val="14"/>
        </w:rPr>
        <w:t xml:space="preserve"> информационно-телекоммуникационную</w:t>
      </w:r>
      <w:r w:rsidR="00C25CC7" w:rsidRPr="00FF5841">
        <w:rPr>
          <w:rFonts w:ascii="Times New Roman" w:hAnsi="Times New Roman" w:cs="Times New Roman"/>
          <w:sz w:val="14"/>
          <w:szCs w:val="14"/>
        </w:rPr>
        <w:t xml:space="preserve"> </w:t>
      </w:r>
      <w:r w:rsidRPr="00FF5841">
        <w:rPr>
          <w:rFonts w:ascii="Times New Roman" w:hAnsi="Times New Roman" w:cs="Times New Roman"/>
          <w:sz w:val="14"/>
          <w:szCs w:val="14"/>
        </w:rPr>
        <w:t>сеть Интернет;</w:t>
      </w:r>
    </w:p>
    <w:p w:rsidR="000E5FEC" w:rsidRPr="00FF5841" w:rsidRDefault="00545922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обеспечение безопасности оборудования и программного обеспечения Абонента, используемого для получения Услуг.</w:t>
      </w:r>
    </w:p>
    <w:p w:rsidR="00D2217D" w:rsidRPr="00FF5841" w:rsidRDefault="00D2217D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Ответственность Абонента.</w:t>
      </w:r>
    </w:p>
    <w:p w:rsidR="00D2217D" w:rsidRPr="00FF5841" w:rsidRDefault="00D2217D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Абонент несет ответственность перед Оператором связи в следующих случаях:</w:t>
      </w:r>
    </w:p>
    <w:p w:rsidR="00D2217D" w:rsidRPr="00FF5841" w:rsidRDefault="00D2217D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неоплата, неполная или несвоевременная оплата Услуг;</w:t>
      </w:r>
    </w:p>
    <w:p w:rsidR="00D2217D" w:rsidRPr="00FF5841" w:rsidRDefault="00D2217D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нарушение правил эксплуатации </w:t>
      </w:r>
      <w:r w:rsidR="000E5FEC" w:rsidRPr="00FF5841">
        <w:rPr>
          <w:rFonts w:ascii="Times New Roman" w:eastAsia="Calibri" w:hAnsi="Times New Roman" w:cs="Times New Roman"/>
          <w:sz w:val="14"/>
          <w:szCs w:val="14"/>
        </w:rPr>
        <w:t>П</w:t>
      </w: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ользовательского (оконечного) оборудования и/или </w:t>
      </w:r>
      <w:r w:rsidR="000E5FEC" w:rsidRPr="00FF5841">
        <w:rPr>
          <w:rFonts w:ascii="Times New Roman" w:eastAsia="Calibri" w:hAnsi="Times New Roman" w:cs="Times New Roman"/>
          <w:sz w:val="14"/>
          <w:szCs w:val="14"/>
        </w:rPr>
        <w:t>А</w:t>
      </w:r>
      <w:r w:rsidRPr="00FF5841">
        <w:rPr>
          <w:rFonts w:ascii="Times New Roman" w:eastAsia="Calibri" w:hAnsi="Times New Roman" w:cs="Times New Roman"/>
          <w:sz w:val="14"/>
          <w:szCs w:val="14"/>
        </w:rPr>
        <w:t>бонентского терминала;</w:t>
      </w:r>
    </w:p>
    <w:p w:rsidR="00D2217D" w:rsidRPr="00FF5841" w:rsidRDefault="00D2217D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нарушение запрета на подключение </w:t>
      </w:r>
      <w:r w:rsidR="000E5FEC" w:rsidRPr="00FF5841">
        <w:rPr>
          <w:rFonts w:ascii="Times New Roman" w:eastAsia="Calibri" w:hAnsi="Times New Roman" w:cs="Times New Roman"/>
          <w:sz w:val="14"/>
          <w:szCs w:val="14"/>
        </w:rPr>
        <w:t>П</w:t>
      </w:r>
      <w:r w:rsidRPr="00FF5841">
        <w:rPr>
          <w:rFonts w:ascii="Times New Roman" w:eastAsia="Calibri" w:hAnsi="Times New Roman" w:cs="Times New Roman"/>
          <w:sz w:val="14"/>
          <w:szCs w:val="14"/>
        </w:rPr>
        <w:t>ользовательского (оконечного) оборудования, не соответствующего установленным требованиям;</w:t>
      </w:r>
    </w:p>
    <w:p w:rsidR="00D2217D" w:rsidRPr="00FF5841" w:rsidRDefault="00D2217D" w:rsidP="00922FD6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совершение действий, приводящих к нарушению функционирования средств связи и сети связи Оператора связи.</w:t>
      </w:r>
    </w:p>
    <w:p w:rsidR="00EF55BA" w:rsidRPr="00FF5841" w:rsidRDefault="00EF55BA" w:rsidP="00EF55BA">
      <w:pPr>
        <w:pStyle w:val="a3"/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Совершение действий приводящих, приводящих к нарушению предоставления услуг Оператором связи в следствии наложения </w:t>
      </w:r>
      <w:r w:rsidR="009B4474" w:rsidRPr="00FF5841">
        <w:rPr>
          <w:rFonts w:ascii="Times New Roman" w:hAnsi="Times New Roman" w:cs="Times New Roman"/>
          <w:sz w:val="14"/>
          <w:szCs w:val="14"/>
        </w:rPr>
        <w:t>санкций т</w:t>
      </w:r>
      <w:r w:rsidRPr="00FF5841">
        <w:rPr>
          <w:rFonts w:ascii="Times New Roman" w:hAnsi="Times New Roman" w:cs="Times New Roman"/>
          <w:sz w:val="14"/>
          <w:szCs w:val="14"/>
        </w:rPr>
        <w:t>ретьих лиц на Оператора связи (спам, действия вирусов, использования запрещённого Третьими лицами ПО, и т.д.).</w:t>
      </w:r>
    </w:p>
    <w:p w:rsidR="00793D2C" w:rsidRPr="00FF5841" w:rsidRDefault="00793D2C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Абонент несет ответственность за распространение материалов порнографического характера, кон</w:t>
      </w:r>
      <w:r w:rsidR="00865A62">
        <w:rPr>
          <w:rFonts w:ascii="Times New Roman" w:hAnsi="Times New Roman" w:cs="Times New Roman"/>
          <w:sz w:val="14"/>
          <w:szCs w:val="14"/>
        </w:rPr>
        <w:t>т</w:t>
      </w:r>
      <w:r w:rsidRPr="00FF5841">
        <w:rPr>
          <w:rFonts w:ascii="Times New Roman" w:hAnsi="Times New Roman" w:cs="Times New Roman"/>
          <w:sz w:val="14"/>
          <w:szCs w:val="14"/>
        </w:rPr>
        <w:t>рафактных экземпляров произведений, вредоносного программного обеспечения со своего Абонентского терминала, спама.</w:t>
      </w:r>
    </w:p>
    <w:p w:rsidR="00D2217D" w:rsidRPr="00FF5841" w:rsidRDefault="00D2217D" w:rsidP="00922FD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Абонент несет ответственность в соответствии с действующим законодательством Луганской Народной Республики за все действия, предпринятые посредством пользования Услугами, а также их последствиям</w:t>
      </w:r>
      <w:r w:rsidR="00A73934" w:rsidRPr="00FF5841">
        <w:rPr>
          <w:rFonts w:ascii="Times New Roman" w:hAnsi="Times New Roman" w:cs="Times New Roman"/>
          <w:sz w:val="14"/>
          <w:szCs w:val="14"/>
        </w:rPr>
        <w:t>.</w:t>
      </w:r>
    </w:p>
    <w:p w:rsidR="005741EF" w:rsidRPr="00FF5841" w:rsidRDefault="005741EF" w:rsidP="005741EF">
      <w:pPr>
        <w:pStyle w:val="a3"/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sz w:val="14"/>
          <w:szCs w:val="14"/>
        </w:rPr>
      </w:pPr>
    </w:p>
    <w:p w:rsidR="00793D2C" w:rsidRPr="00FF5841" w:rsidRDefault="00793D2C" w:rsidP="00AB59E8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СРОК ДЕЙСТВИЯ ДОГОВОРА, </w:t>
      </w:r>
      <w:r w:rsidR="00350106" w:rsidRPr="00FF5841">
        <w:rPr>
          <w:rFonts w:ascii="Times New Roman" w:hAnsi="Times New Roman" w:cs="Times New Roman"/>
          <w:sz w:val="14"/>
          <w:szCs w:val="14"/>
        </w:rPr>
        <w:t>ПОРЯДОК И УСЛОВИЯ ПРИОСТАНОВЛЕНИЯ, ИЗМЕНЕНИЯ, ПРЕКРАЩЕНИЯ И РАСТОРЖЕНИЯ ДОГОВОРА</w:t>
      </w:r>
    </w:p>
    <w:p w:rsidR="00422E6B" w:rsidRPr="00FF5841" w:rsidRDefault="00422E6B" w:rsidP="00422E6B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Настоящий Договор считается заключенным с момента выполнения заявителем дейс</w:t>
      </w:r>
      <w:r w:rsidR="00001269">
        <w:rPr>
          <w:rFonts w:ascii="Times New Roman" w:hAnsi="Times New Roman" w:cs="Times New Roman"/>
          <w:sz w:val="14"/>
          <w:szCs w:val="14"/>
        </w:rPr>
        <w:t>твий, указанных в п. п. 3.1, 3.5</w:t>
      </w:r>
      <w:r w:rsidRPr="00FF5841">
        <w:rPr>
          <w:rFonts w:ascii="Times New Roman" w:hAnsi="Times New Roman" w:cs="Times New Roman"/>
          <w:sz w:val="14"/>
          <w:szCs w:val="14"/>
        </w:rPr>
        <w:t xml:space="preserve"> (акцепт всех условий Договора) настоящего Договора, распространяет свое действие с «__» _____________202__ и действует неопределенный срок.</w:t>
      </w:r>
    </w:p>
    <w:p w:rsidR="00793D2C" w:rsidRPr="00FF5841" w:rsidRDefault="00793D2C" w:rsidP="00422E6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Оператор связи и Абонент вправе в любое время по соглашению сторон расторгнуть Договор при условии оплаты</w:t>
      </w:r>
      <w:r w:rsidR="00D21592" w:rsidRPr="00FF5841">
        <w:rPr>
          <w:rFonts w:ascii="Times New Roman" w:hAnsi="Times New Roman" w:cs="Times New Roman"/>
          <w:sz w:val="14"/>
          <w:szCs w:val="14"/>
        </w:rPr>
        <w:t xml:space="preserve"> Абонентом</w:t>
      </w:r>
      <w:r w:rsidRPr="00FF5841">
        <w:rPr>
          <w:rFonts w:ascii="Times New Roman" w:hAnsi="Times New Roman" w:cs="Times New Roman"/>
          <w:sz w:val="14"/>
          <w:szCs w:val="14"/>
        </w:rPr>
        <w:t xml:space="preserve"> оказанных Услуг. </w:t>
      </w:r>
    </w:p>
    <w:p w:rsidR="00801B96" w:rsidRPr="00FF5841" w:rsidRDefault="00926707" w:rsidP="00922FD6">
      <w:pPr>
        <w:pStyle w:val="1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14"/>
          <w:szCs w:val="14"/>
          <w:lang w:val="ru-RU"/>
        </w:rPr>
      </w:pPr>
      <w:r w:rsidRPr="00FF5841">
        <w:rPr>
          <w:sz w:val="14"/>
          <w:szCs w:val="14"/>
          <w:lang w:val="ru-RU" w:bidi="ru-RU"/>
        </w:rPr>
        <w:t>В слу</w:t>
      </w:r>
      <w:r w:rsidR="000A1EC7" w:rsidRPr="00FF5841">
        <w:rPr>
          <w:sz w:val="14"/>
          <w:szCs w:val="14"/>
          <w:lang w:val="ru-RU" w:bidi="ru-RU"/>
        </w:rPr>
        <w:t>чае нарушения А</w:t>
      </w:r>
      <w:r w:rsidRPr="00FF5841">
        <w:rPr>
          <w:sz w:val="14"/>
          <w:szCs w:val="14"/>
          <w:lang w:val="ru-RU" w:bidi="ru-RU"/>
        </w:rPr>
        <w:t>бонентом требований, установленных законодательством</w:t>
      </w:r>
      <w:r w:rsidRPr="00FF5841">
        <w:rPr>
          <w:rFonts w:eastAsia="Calibri"/>
          <w:sz w:val="14"/>
          <w:szCs w:val="14"/>
          <w:lang w:val="ru-RU"/>
        </w:rPr>
        <w:t xml:space="preserve"> Луганской Народной Республики</w:t>
      </w:r>
      <w:r w:rsidRPr="00FF5841">
        <w:rPr>
          <w:sz w:val="14"/>
          <w:szCs w:val="14"/>
          <w:lang w:val="ru-RU" w:bidi="ru-RU"/>
        </w:rPr>
        <w:t>, Правилами или Договором, в том числе нарушения ср</w:t>
      </w:r>
      <w:r w:rsidR="008142BF" w:rsidRPr="00FF5841">
        <w:rPr>
          <w:sz w:val="14"/>
          <w:szCs w:val="14"/>
          <w:lang w:val="ru-RU" w:bidi="ru-RU"/>
        </w:rPr>
        <w:t>оков оплаты оказанных Абоненту Услуг</w:t>
      </w:r>
      <w:r w:rsidRPr="00FF5841">
        <w:rPr>
          <w:sz w:val="14"/>
          <w:szCs w:val="14"/>
          <w:lang w:val="ru-RU" w:bidi="ru-RU"/>
        </w:rPr>
        <w:t xml:space="preserve">, определенных условиями </w:t>
      </w:r>
      <w:r w:rsidR="008142BF" w:rsidRPr="00FF5841">
        <w:rPr>
          <w:sz w:val="14"/>
          <w:szCs w:val="14"/>
          <w:lang w:val="ru-RU" w:bidi="ru-RU"/>
        </w:rPr>
        <w:t>Договора, О</w:t>
      </w:r>
      <w:r w:rsidRPr="00FF5841">
        <w:rPr>
          <w:sz w:val="14"/>
          <w:szCs w:val="14"/>
          <w:lang w:val="ru-RU" w:bidi="ru-RU"/>
        </w:rPr>
        <w:t xml:space="preserve">ператор связи имеет право приостановить оказание </w:t>
      </w:r>
      <w:r w:rsidR="008142BF" w:rsidRPr="00FF5841">
        <w:rPr>
          <w:rFonts w:eastAsia="Calibri"/>
          <w:sz w:val="14"/>
          <w:szCs w:val="14"/>
          <w:lang w:val="ru-RU"/>
        </w:rPr>
        <w:t>Услуг</w:t>
      </w:r>
      <w:r w:rsidRPr="00FF5841">
        <w:rPr>
          <w:sz w:val="14"/>
          <w:szCs w:val="14"/>
          <w:lang w:val="ru-RU" w:bidi="ru-RU"/>
        </w:rPr>
        <w:t xml:space="preserve"> до устранения нарушения</w:t>
      </w:r>
      <w:r w:rsidR="008142BF" w:rsidRPr="00FF5841">
        <w:rPr>
          <w:rFonts w:eastAsia="Calibri"/>
          <w:sz w:val="14"/>
          <w:szCs w:val="14"/>
          <w:lang w:val="ru-RU"/>
        </w:rPr>
        <w:t>, письменно уведомив об этом А</w:t>
      </w:r>
      <w:r w:rsidRPr="00FF5841">
        <w:rPr>
          <w:rFonts w:eastAsia="Calibri"/>
          <w:sz w:val="14"/>
          <w:szCs w:val="14"/>
          <w:lang w:val="ru-RU"/>
        </w:rPr>
        <w:t>бонента</w:t>
      </w:r>
      <w:r w:rsidRPr="00FF5841">
        <w:rPr>
          <w:sz w:val="14"/>
          <w:szCs w:val="14"/>
          <w:lang w:val="ru-RU" w:bidi="ru-RU"/>
        </w:rPr>
        <w:t xml:space="preserve">, за исключением случаев, установленных Законом </w:t>
      </w:r>
      <w:r w:rsidRPr="00FF5841">
        <w:rPr>
          <w:rFonts w:eastAsia="Calibri"/>
          <w:sz w:val="14"/>
          <w:szCs w:val="14"/>
          <w:lang w:val="ru-RU"/>
        </w:rPr>
        <w:t>Луганской Народной Республики от 10.11.2017 № 191-</w:t>
      </w:r>
      <w:r w:rsidRPr="00FF5841">
        <w:rPr>
          <w:rFonts w:eastAsia="Calibri"/>
          <w:sz w:val="14"/>
          <w:szCs w:val="14"/>
        </w:rPr>
        <w:t>II</w:t>
      </w:r>
      <w:r w:rsidRPr="00FF5841">
        <w:rPr>
          <w:rFonts w:eastAsia="Calibri"/>
          <w:sz w:val="14"/>
          <w:szCs w:val="14"/>
          <w:lang w:val="ru-RU"/>
        </w:rPr>
        <w:t xml:space="preserve"> «О связи»</w:t>
      </w:r>
      <w:r w:rsidRPr="00FF5841">
        <w:rPr>
          <w:sz w:val="14"/>
          <w:szCs w:val="14"/>
          <w:lang w:val="ru-RU" w:bidi="ru-RU"/>
        </w:rPr>
        <w:t>.</w:t>
      </w:r>
      <w:r w:rsidR="003D1555" w:rsidRPr="00FF5841">
        <w:rPr>
          <w:sz w:val="14"/>
          <w:szCs w:val="14"/>
          <w:lang w:val="ru-RU" w:bidi="ru-RU"/>
        </w:rPr>
        <w:t xml:space="preserve"> </w:t>
      </w:r>
    </w:p>
    <w:p w:rsidR="003D1555" w:rsidRPr="00FF5841" w:rsidRDefault="003D1555" w:rsidP="00922FD6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Если Абонент не устранит нарушение в течение 3 (трех) месяцев с даты получения им письменного уведомления Оператора связи о намерении приостановить оказание Услуг, Оператор связи вправе расторгнуть Договор в одностороннем порядке,</w:t>
      </w:r>
      <w:r w:rsidRPr="00FF5841">
        <w:rPr>
          <w:rFonts w:ascii="Times New Roman" w:hAnsi="Times New Roman" w:cs="Times New Roman"/>
          <w:sz w:val="14"/>
          <w:szCs w:val="14"/>
          <w:lang w:bidi="ru-RU"/>
        </w:rPr>
        <w:t xml:space="preserve"> за исключением случаев, установленных Законом </w:t>
      </w:r>
      <w:r w:rsidRPr="00FF5841">
        <w:rPr>
          <w:rFonts w:ascii="Times New Roman" w:eastAsia="Calibri" w:hAnsi="Times New Roman" w:cs="Times New Roman"/>
          <w:sz w:val="14"/>
          <w:szCs w:val="14"/>
        </w:rPr>
        <w:t>Луганской Народной Республики от 10.11.2017 № 191-II «О связи».</w:t>
      </w:r>
    </w:p>
    <w:p w:rsidR="00801B96" w:rsidRPr="00FF5841" w:rsidRDefault="00F7476F" w:rsidP="00922FD6">
      <w:pPr>
        <w:pStyle w:val="1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14"/>
          <w:szCs w:val="14"/>
          <w:lang w:val="ru-RU"/>
        </w:rPr>
      </w:pPr>
      <w:r w:rsidRPr="00FF5841">
        <w:rPr>
          <w:rFonts w:eastAsia="Calibri"/>
          <w:sz w:val="14"/>
          <w:szCs w:val="14"/>
          <w:lang w:val="ru-RU"/>
        </w:rPr>
        <w:t>По заявлению Абонента</w:t>
      </w:r>
      <w:r w:rsidR="000A1EC7" w:rsidRPr="00FF5841">
        <w:rPr>
          <w:rFonts w:eastAsia="Calibri"/>
          <w:sz w:val="14"/>
          <w:szCs w:val="14"/>
          <w:lang w:val="ru-RU"/>
        </w:rPr>
        <w:t xml:space="preserve">, оформленном в Личном кабинете или в отделе по работе с абонентами, </w:t>
      </w:r>
      <w:r w:rsidRPr="00FF5841">
        <w:rPr>
          <w:rFonts w:eastAsia="Calibri"/>
          <w:sz w:val="14"/>
          <w:szCs w:val="14"/>
          <w:lang w:val="ru-RU"/>
        </w:rPr>
        <w:t>Оператор связи обязан без расторжения Договора приостановить оказание Услуг Абоненту. При этом с Абонента взимается плата за весь период, указанный в заявлении, в соответствии с установленным для таких случаев тарифом.</w:t>
      </w:r>
      <w:r w:rsidR="00801B96" w:rsidRPr="00FF5841">
        <w:rPr>
          <w:rFonts w:eastAsia="Calibri"/>
          <w:sz w:val="14"/>
          <w:szCs w:val="14"/>
          <w:lang w:val="ru-RU"/>
        </w:rPr>
        <w:t xml:space="preserve"> П</w:t>
      </w:r>
      <w:r w:rsidR="00801B96" w:rsidRPr="00FF5841">
        <w:rPr>
          <w:sz w:val="14"/>
          <w:szCs w:val="14"/>
          <w:lang w:val="ru-RU" w:eastAsia="ru-RU"/>
        </w:rPr>
        <w:t>риостановление оказания Услуг может выполнятся не чаще 1 (одного) раза в 90 (девяносто) календарных дней при наличии положительного баланса (авансового платежа). Заявление подается Абонентом не позднее 3 (трех) календарных дней до даты приостановления Услуг. Срок приостановления Услуги не может превышать 180 (сто восемьдесят) календарных дней. В случае, если Абонент не возобновит предоставление Услуги по истечении вышеуказанного срока, Оператор связи имеет право расторгнуть Договор в одностороннем порядке.</w:t>
      </w:r>
      <w:r w:rsidR="000A1EC7" w:rsidRPr="00FF5841">
        <w:rPr>
          <w:sz w:val="14"/>
          <w:szCs w:val="14"/>
          <w:lang w:val="ru-RU" w:eastAsia="ru-RU"/>
        </w:rPr>
        <w:t xml:space="preserve"> </w:t>
      </w:r>
    </w:p>
    <w:p w:rsidR="007C4B1D" w:rsidRPr="00FF5841" w:rsidRDefault="00257863" w:rsidP="00922FD6">
      <w:pPr>
        <w:pStyle w:val="1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14"/>
          <w:szCs w:val="14"/>
          <w:lang w:val="ru-RU"/>
        </w:rPr>
      </w:pPr>
      <w:r w:rsidRPr="00FF5841">
        <w:rPr>
          <w:rFonts w:eastAsia="Calibri"/>
          <w:sz w:val="14"/>
          <w:szCs w:val="14"/>
          <w:lang w:val="ru-RU"/>
        </w:rPr>
        <w:t>Если А</w:t>
      </w:r>
      <w:r w:rsidR="007C4B1D" w:rsidRPr="00FF5841">
        <w:rPr>
          <w:rFonts w:eastAsia="Calibri"/>
          <w:sz w:val="14"/>
          <w:szCs w:val="14"/>
          <w:lang w:val="ru-RU"/>
        </w:rPr>
        <w:t xml:space="preserve">бонент утратил право владения или пользования помещением, в котором установлено </w:t>
      </w:r>
      <w:r w:rsidR="000A1EC7" w:rsidRPr="00FF5841">
        <w:rPr>
          <w:rFonts w:eastAsia="Calibri"/>
          <w:sz w:val="14"/>
          <w:szCs w:val="14"/>
          <w:lang w:val="ru-RU"/>
        </w:rPr>
        <w:t>П</w:t>
      </w:r>
      <w:r w:rsidR="007C4B1D" w:rsidRPr="00FF5841">
        <w:rPr>
          <w:rFonts w:eastAsia="Calibri"/>
          <w:sz w:val="14"/>
          <w:szCs w:val="14"/>
          <w:lang w:val="ru-RU"/>
        </w:rPr>
        <w:t>ользовательское (око</w:t>
      </w:r>
      <w:r w:rsidRPr="00FF5841">
        <w:rPr>
          <w:rFonts w:eastAsia="Calibri"/>
          <w:sz w:val="14"/>
          <w:szCs w:val="14"/>
          <w:lang w:val="ru-RU"/>
        </w:rPr>
        <w:t>нечное) оборудование, действие Д</w:t>
      </w:r>
      <w:r w:rsidR="007C4B1D" w:rsidRPr="00FF5841">
        <w:rPr>
          <w:rFonts w:eastAsia="Calibri"/>
          <w:sz w:val="14"/>
          <w:szCs w:val="14"/>
          <w:lang w:val="ru-RU"/>
        </w:rPr>
        <w:t xml:space="preserve">оговора прекращается. </w:t>
      </w:r>
      <w:r w:rsidRPr="00FF5841">
        <w:rPr>
          <w:rFonts w:eastAsia="Calibri"/>
          <w:sz w:val="14"/>
          <w:szCs w:val="14"/>
          <w:lang w:val="ru-RU"/>
        </w:rPr>
        <w:t>При этом О</w:t>
      </w:r>
      <w:r w:rsidR="007C4B1D" w:rsidRPr="00FF5841">
        <w:rPr>
          <w:rFonts w:eastAsia="Calibri"/>
          <w:sz w:val="14"/>
          <w:szCs w:val="14"/>
          <w:lang w:val="ru-RU"/>
        </w:rPr>
        <w:t xml:space="preserve">ператор связи, являющийся стороной </w:t>
      </w:r>
      <w:r w:rsidRPr="00FF5841">
        <w:rPr>
          <w:rFonts w:eastAsia="Calibri"/>
          <w:sz w:val="14"/>
          <w:szCs w:val="14"/>
          <w:lang w:val="ru-RU"/>
        </w:rPr>
        <w:t>настоящего</w:t>
      </w:r>
      <w:r w:rsidR="007C4B1D" w:rsidRPr="00FF5841">
        <w:rPr>
          <w:rFonts w:eastAsia="Calibri"/>
          <w:sz w:val="14"/>
          <w:szCs w:val="14"/>
          <w:lang w:val="ru-RU"/>
        </w:rPr>
        <w:t xml:space="preserve"> </w:t>
      </w:r>
      <w:r w:rsidRPr="00FF5841">
        <w:rPr>
          <w:rFonts w:eastAsia="Calibri"/>
          <w:sz w:val="14"/>
          <w:szCs w:val="14"/>
          <w:lang w:val="ru-RU"/>
        </w:rPr>
        <w:t>Д</w:t>
      </w:r>
      <w:r w:rsidR="007C4B1D" w:rsidRPr="00FF5841">
        <w:rPr>
          <w:rFonts w:eastAsia="Calibri"/>
          <w:sz w:val="14"/>
          <w:szCs w:val="14"/>
          <w:lang w:val="ru-RU"/>
        </w:rPr>
        <w:t>оговора, по требованию нового владельца указанного помещения обязан в течение 30</w:t>
      </w:r>
      <w:r w:rsidR="008D3356" w:rsidRPr="00FF5841">
        <w:rPr>
          <w:rFonts w:eastAsia="Calibri"/>
          <w:sz w:val="14"/>
          <w:szCs w:val="14"/>
          <w:lang w:val="ru-RU"/>
        </w:rPr>
        <w:t xml:space="preserve"> (тридцати)</w:t>
      </w:r>
      <w:r w:rsidR="007C4B1D" w:rsidRPr="00FF5841">
        <w:rPr>
          <w:rFonts w:eastAsia="Calibri"/>
          <w:sz w:val="14"/>
          <w:szCs w:val="14"/>
          <w:lang w:val="ru-RU"/>
        </w:rPr>
        <w:t xml:space="preserve"> дней заключить с ним </w:t>
      </w:r>
      <w:r w:rsidRPr="00FF5841">
        <w:rPr>
          <w:rFonts w:eastAsia="Calibri"/>
          <w:sz w:val="14"/>
          <w:szCs w:val="14"/>
          <w:lang w:val="ru-RU"/>
        </w:rPr>
        <w:t>Д</w:t>
      </w:r>
      <w:r w:rsidR="007C4B1D" w:rsidRPr="00FF5841">
        <w:rPr>
          <w:rFonts w:eastAsia="Calibri"/>
          <w:sz w:val="14"/>
          <w:szCs w:val="14"/>
          <w:lang w:val="ru-RU"/>
        </w:rPr>
        <w:t>оговор</w:t>
      </w:r>
      <w:r w:rsidRPr="00FF5841">
        <w:rPr>
          <w:rFonts w:eastAsia="Calibri"/>
          <w:sz w:val="14"/>
          <w:szCs w:val="14"/>
          <w:lang w:val="ru-RU"/>
        </w:rPr>
        <w:t>.</w:t>
      </w:r>
    </w:p>
    <w:p w:rsidR="00793D2C" w:rsidRPr="00FF5841" w:rsidRDefault="00793D2C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Оператор связи вправе отказаться от исполнения обязательств по Договору в соответствии с п. 8.6 Договора и при этом, в случае причинения Абоненту прекращением Договора убытков, освобождается от их возмещения.</w:t>
      </w:r>
    </w:p>
    <w:p w:rsidR="00793D2C" w:rsidRPr="00FF5841" w:rsidRDefault="00793D2C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Изменения в Договор вносятся путем их обнародования через Средства уведомления Абонентов или подписанием дополнительного соглашения по просьбе Абонента.</w:t>
      </w:r>
    </w:p>
    <w:p w:rsidR="00793D2C" w:rsidRPr="00FF5841" w:rsidRDefault="00793D2C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Оператор связи вправе вносить изменения в Договор, путем уведомления Абонентов об этом через Средства уведомления Абонентов не менее чем за 10 (десять) </w:t>
      </w:r>
      <w:r w:rsidR="00CE338C" w:rsidRPr="00FF5841">
        <w:rPr>
          <w:rFonts w:ascii="Times New Roman" w:hAnsi="Times New Roman" w:cs="Times New Roman"/>
          <w:sz w:val="14"/>
          <w:szCs w:val="14"/>
        </w:rPr>
        <w:t xml:space="preserve">календарных </w:t>
      </w:r>
      <w:r w:rsidRPr="00FF5841">
        <w:rPr>
          <w:rFonts w:ascii="Times New Roman" w:hAnsi="Times New Roman" w:cs="Times New Roman"/>
          <w:sz w:val="14"/>
          <w:szCs w:val="14"/>
        </w:rPr>
        <w:t>дней до дня вступления в силу таких изменений либо прекращения Договора.</w:t>
      </w:r>
    </w:p>
    <w:p w:rsidR="00793D2C" w:rsidRPr="00FF5841" w:rsidRDefault="00793D2C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Внесение Абонентом платежа за Услуги после уведомления, указанного в п. 7.</w:t>
      </w:r>
      <w:r w:rsidR="00CE338C" w:rsidRPr="00FF5841">
        <w:rPr>
          <w:rFonts w:ascii="Times New Roman" w:hAnsi="Times New Roman" w:cs="Times New Roman"/>
          <w:sz w:val="14"/>
          <w:szCs w:val="14"/>
        </w:rPr>
        <w:t>8</w:t>
      </w:r>
      <w:r w:rsidRPr="00FF5841">
        <w:rPr>
          <w:rFonts w:ascii="Times New Roman" w:hAnsi="Times New Roman" w:cs="Times New Roman"/>
          <w:sz w:val="14"/>
          <w:szCs w:val="14"/>
        </w:rPr>
        <w:t xml:space="preserve"> Договора, рассматривается Оператором связи как акцепт Абонентом изменений к Договору.</w:t>
      </w:r>
    </w:p>
    <w:p w:rsidR="00793D2C" w:rsidRPr="00FF5841" w:rsidRDefault="00793D2C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При нарушении одной из Сторон условий Договора другая Сторона имеет право на одностороннее расторжение Договора, о чем письменно уведомляет Сторону, нарушившую условия Договора не менее, чем за 14 (четырнадцать) дней до даты расторжения Договора.</w:t>
      </w:r>
    </w:p>
    <w:p w:rsidR="00793D2C" w:rsidRPr="00FF5841" w:rsidRDefault="00793D2C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Абонент имеет право на одностороннее расторжение Договора при условии письменного уведомления Оператора связи не менее чем за 1</w:t>
      </w:r>
      <w:r w:rsidR="00CE338C" w:rsidRPr="00FF5841">
        <w:rPr>
          <w:rFonts w:ascii="Times New Roman" w:hAnsi="Times New Roman" w:cs="Times New Roman"/>
          <w:sz w:val="14"/>
          <w:szCs w:val="14"/>
        </w:rPr>
        <w:t>4</w:t>
      </w:r>
      <w:r w:rsidRPr="00FF5841">
        <w:rPr>
          <w:rFonts w:ascii="Times New Roman" w:hAnsi="Times New Roman" w:cs="Times New Roman"/>
          <w:sz w:val="14"/>
          <w:szCs w:val="14"/>
        </w:rPr>
        <w:t xml:space="preserve"> (</w:t>
      </w:r>
      <w:r w:rsidR="00CE338C" w:rsidRPr="00FF5841">
        <w:rPr>
          <w:rFonts w:ascii="Times New Roman" w:hAnsi="Times New Roman" w:cs="Times New Roman"/>
          <w:sz w:val="14"/>
          <w:szCs w:val="14"/>
        </w:rPr>
        <w:t>четырнадцать</w:t>
      </w:r>
      <w:r w:rsidRPr="00FF5841">
        <w:rPr>
          <w:rFonts w:ascii="Times New Roman" w:hAnsi="Times New Roman" w:cs="Times New Roman"/>
          <w:sz w:val="14"/>
          <w:szCs w:val="14"/>
        </w:rPr>
        <w:t xml:space="preserve">) календарных дней до даты предполагаемого расторжения Договора, а также при отсутствии отрицательного баланса на Лицевом счете. Возврат остатков неизрасходованных денежных средств Абонента осуществляется </w:t>
      </w:r>
      <w:r w:rsidRPr="00D535AA">
        <w:rPr>
          <w:rFonts w:ascii="Times New Roman" w:hAnsi="Times New Roman" w:cs="Times New Roman"/>
          <w:sz w:val="14"/>
          <w:szCs w:val="14"/>
        </w:rPr>
        <w:t>на основании письменного заявления Абонента о возврате денежных средств</w:t>
      </w:r>
      <w:r w:rsidR="00A61B3E" w:rsidRPr="00D535AA">
        <w:rPr>
          <w:rFonts w:ascii="Times New Roman" w:hAnsi="Times New Roman" w:cs="Times New Roman"/>
          <w:sz w:val="14"/>
          <w:szCs w:val="14"/>
        </w:rPr>
        <w:t>, оставленного</w:t>
      </w:r>
      <w:r w:rsidRPr="00D535AA">
        <w:rPr>
          <w:rFonts w:ascii="Times New Roman" w:hAnsi="Times New Roman" w:cs="Times New Roman"/>
          <w:sz w:val="14"/>
          <w:szCs w:val="14"/>
        </w:rPr>
        <w:t xml:space="preserve"> по адресу г. Луганск, кв. Еременко, 7з. При написании заявления о возврате денежных</w:t>
      </w:r>
      <w:r w:rsidRPr="00FF5841">
        <w:rPr>
          <w:rFonts w:ascii="Times New Roman" w:hAnsi="Times New Roman" w:cs="Times New Roman"/>
          <w:sz w:val="14"/>
          <w:szCs w:val="14"/>
        </w:rPr>
        <w:t xml:space="preserve"> средств </w:t>
      </w:r>
      <w:r w:rsidR="00DC1943" w:rsidRPr="00FF5841">
        <w:rPr>
          <w:rFonts w:ascii="Times New Roman" w:hAnsi="Times New Roman" w:cs="Times New Roman"/>
          <w:sz w:val="14"/>
          <w:szCs w:val="14"/>
        </w:rPr>
        <w:t xml:space="preserve">Абонент обязан предоставить </w:t>
      </w:r>
      <w:r w:rsidRPr="00FF5841">
        <w:rPr>
          <w:rFonts w:ascii="Times New Roman" w:hAnsi="Times New Roman" w:cs="Times New Roman"/>
          <w:sz w:val="14"/>
          <w:szCs w:val="14"/>
        </w:rPr>
        <w:t>паспорт, идентификационный налоговый номер и квитанцию о последней оплате Услуг.</w:t>
      </w:r>
    </w:p>
    <w:p w:rsidR="00793D2C" w:rsidRPr="00FF5841" w:rsidRDefault="00793D2C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Абонент вправе расторгнуть Д</w:t>
      </w:r>
      <w:r w:rsidR="00D30DB9" w:rsidRPr="00FF5841">
        <w:rPr>
          <w:rFonts w:ascii="Times New Roman" w:hAnsi="Times New Roman" w:cs="Times New Roman"/>
          <w:sz w:val="14"/>
          <w:szCs w:val="14"/>
        </w:rPr>
        <w:t xml:space="preserve">оговор в одностороннем порядке </w:t>
      </w:r>
      <w:r w:rsidRPr="00FF5841">
        <w:rPr>
          <w:rFonts w:ascii="Times New Roman" w:hAnsi="Times New Roman" w:cs="Times New Roman"/>
          <w:sz w:val="14"/>
          <w:szCs w:val="14"/>
        </w:rPr>
        <w:t>по причине непринятия изменений к Договору, путем уведомления об этом Оператора связи в письменном заявлении при отсутствии отрицательного баланса на Лицевом счете не позднее, чем за 3 (три) дня до дня прекращения Договора.</w:t>
      </w:r>
      <w:r w:rsidR="00D30DB9" w:rsidRPr="00FF5841">
        <w:rPr>
          <w:rFonts w:ascii="Times New Roman" w:hAnsi="Times New Roman" w:cs="Times New Roman"/>
          <w:sz w:val="14"/>
          <w:szCs w:val="14"/>
        </w:rPr>
        <w:t xml:space="preserve"> </w:t>
      </w:r>
      <w:r w:rsidR="00C20987" w:rsidRPr="00FF5841">
        <w:rPr>
          <w:rFonts w:ascii="Times New Roman" w:hAnsi="Times New Roman" w:cs="Times New Roman"/>
          <w:sz w:val="14"/>
          <w:szCs w:val="14"/>
        </w:rPr>
        <w:t>Возврат остатков неизрасходованных денежных средств Абонента осуществляется согласно п. 7.11 Договора.</w:t>
      </w:r>
    </w:p>
    <w:p w:rsidR="00793D2C" w:rsidRPr="00FF5841" w:rsidRDefault="00793D2C" w:rsidP="00922FD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Оператор связи вправе расторгнуть Договор в одностороннем порядке в частности в связи с:</w:t>
      </w:r>
    </w:p>
    <w:p w:rsidR="00793D2C" w:rsidRPr="00FF5841" w:rsidRDefault="002C47F4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</w:t>
      </w:r>
      <w:r w:rsidR="00793D2C" w:rsidRPr="00FF5841">
        <w:rPr>
          <w:rFonts w:ascii="Times New Roman" w:hAnsi="Times New Roman" w:cs="Times New Roman"/>
          <w:sz w:val="14"/>
          <w:szCs w:val="14"/>
        </w:rPr>
        <w:t>скорблением чести и достоинства работников Оператора связи в любой форме; угрозой их жизни и здоровью.</w:t>
      </w:r>
    </w:p>
    <w:p w:rsidR="00793D2C" w:rsidRPr="00FF5841" w:rsidRDefault="002C47F4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у</w:t>
      </w:r>
      <w:r w:rsidR="00793D2C" w:rsidRPr="00FF5841">
        <w:rPr>
          <w:rFonts w:ascii="Times New Roman" w:hAnsi="Times New Roman" w:cs="Times New Roman"/>
          <w:sz w:val="14"/>
          <w:szCs w:val="14"/>
        </w:rPr>
        <w:t>становлением фактов порчи Абонентом аппаратных и/или программных средств линий связи Оператора связи, и/или Абонентских линий других Абонентов.</w:t>
      </w:r>
    </w:p>
    <w:p w:rsidR="00793D2C" w:rsidRPr="00FF5841" w:rsidRDefault="002C47F4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с</w:t>
      </w:r>
      <w:r w:rsidR="00793D2C" w:rsidRPr="00FF5841">
        <w:rPr>
          <w:rFonts w:ascii="Times New Roman" w:hAnsi="Times New Roman" w:cs="Times New Roman"/>
          <w:sz w:val="14"/>
          <w:szCs w:val="14"/>
        </w:rPr>
        <w:t>оздание</w:t>
      </w:r>
      <w:r w:rsidR="00793D2C" w:rsidRPr="00FF5841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793D2C" w:rsidRPr="00FF5841">
        <w:rPr>
          <w:rFonts w:ascii="Times New Roman" w:hAnsi="Times New Roman" w:cs="Times New Roman"/>
          <w:sz w:val="14"/>
          <w:szCs w:val="14"/>
        </w:rPr>
        <w:t>Абонентом</w:t>
      </w:r>
      <w:r w:rsidR="00793D2C" w:rsidRPr="00FF5841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793D2C" w:rsidRPr="00FF5841">
        <w:rPr>
          <w:rFonts w:ascii="Times New Roman" w:hAnsi="Times New Roman" w:cs="Times New Roman"/>
          <w:sz w:val="14"/>
          <w:szCs w:val="14"/>
        </w:rPr>
        <w:t>препятствий</w:t>
      </w:r>
      <w:r w:rsidR="00793D2C" w:rsidRPr="00FF5841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793D2C" w:rsidRPr="00FF5841">
        <w:rPr>
          <w:rFonts w:ascii="Times New Roman" w:hAnsi="Times New Roman" w:cs="Times New Roman"/>
          <w:sz w:val="14"/>
          <w:szCs w:val="14"/>
        </w:rPr>
        <w:t>для надлежащего выполнения Оператором связи условий Договора (не допуск работников Оператора связи для ремонта оборудования, выделенной линии (кабеля) и т.д.);</w:t>
      </w:r>
    </w:p>
    <w:p w:rsidR="00793D2C" w:rsidRPr="00FF5841" w:rsidRDefault="00793D2C" w:rsidP="00922FD6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иным невыполнением Абонентом обязательств по Договору.</w:t>
      </w:r>
    </w:p>
    <w:p w:rsidR="002C47F4" w:rsidRPr="00FF5841" w:rsidRDefault="002C47F4" w:rsidP="002C47F4">
      <w:pPr>
        <w:pStyle w:val="a3"/>
        <w:tabs>
          <w:tab w:val="left" w:pos="0"/>
        </w:tabs>
        <w:ind w:left="709" w:right="-5"/>
        <w:jc w:val="both"/>
        <w:rPr>
          <w:rFonts w:ascii="Times New Roman" w:hAnsi="Times New Roman" w:cs="Times New Roman"/>
          <w:sz w:val="14"/>
          <w:szCs w:val="14"/>
        </w:rPr>
      </w:pPr>
    </w:p>
    <w:p w:rsidR="007B31D5" w:rsidRPr="00FF5841" w:rsidRDefault="007B31D5" w:rsidP="007B31D5">
      <w:pPr>
        <w:pStyle w:val="a3"/>
        <w:numPr>
          <w:ilvl w:val="0"/>
          <w:numId w:val="1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ОБСТОЯТЕЛЬСТВА НЕПРЕОДОЛИМОЙ СИЛЫ</w:t>
      </w:r>
    </w:p>
    <w:p w:rsidR="007B31D5" w:rsidRPr="00FF5841" w:rsidRDefault="007B31D5" w:rsidP="009D4430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FF58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обязательств, вытекающих из Договора, если причиной неисполнения (ненадлежащего исполнения) являются </w:t>
      </w:r>
      <w:r w:rsidRPr="00FF5841">
        <w:rPr>
          <w:rFonts w:ascii="Times New Roman" w:eastAsia="Times New Roman" w:hAnsi="Times New Roman" w:cs="Times New Roman"/>
          <w:sz w:val="14"/>
          <w:szCs w:val="14"/>
          <w:lang w:eastAsia="ru-RU"/>
        </w:rPr>
        <w:lastRenderedPageBreak/>
        <w:t>обстоятельства непреодолимой силы, к которым, относятся (включая, но не ограничиваясь этим): стихийные бедствия, пожары, техногенные аварии и катастрофы, аварии на инженерных сооружениях и коммуникациях, массовые беспорядки, военные действия, террористические акты, бунты, гражданские волнения, забастовки, нормативные акты органов государственной власти и местного самоуправления, действия третьих лиц, препятствующие исполнению Сторонами своих обязательств по Договору, то есть чрезвычайные и непреодолимые при данных условиях обстоятельства, наступившие после заключения Договора.</w:t>
      </w:r>
    </w:p>
    <w:p w:rsidR="007B31D5" w:rsidRPr="00FF5841" w:rsidRDefault="007B31D5" w:rsidP="009D4430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 наступлении обстоятельств непреодолимой силы срок исполнения обязательств по настоящему Договору отодвигается соразмерно времени, в течение которого продолжают действовать такие обстоятельства, без возмещения каких-либо убытков.</w:t>
      </w:r>
    </w:p>
    <w:p w:rsidR="007B31D5" w:rsidRPr="00FF5841" w:rsidRDefault="007B31D5" w:rsidP="009D4430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Times New Roman" w:hAnsi="Times New Roman" w:cs="Times New Roman"/>
          <w:sz w:val="14"/>
          <w:szCs w:val="14"/>
          <w:lang w:eastAsia="ru-RU"/>
        </w:rPr>
        <w:t>Оператор связи, пострадавший от действий обстоятельств непреодолимой силы, предусмотренных п. 8.1 Договора, обязан в течение 5 (пяти) рабочих дней с момента возникновения и с момента прекращения обстоятельств непреодолимой силы разместить информацию о возникновении и прекращении таких обстоятельств на сайте</w:t>
      </w:r>
      <w:r w:rsidR="00026EC5" w:rsidRPr="00FF58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hyperlink r:id="rId7" w:history="1">
        <w:r w:rsidR="00026EC5" w:rsidRPr="00FF5841">
          <w:rPr>
            <w:rStyle w:val="a4"/>
            <w:rFonts w:ascii="Times New Roman" w:eastAsia="Times New Roman" w:hAnsi="Times New Roman" w:cs="Times New Roman"/>
            <w:color w:val="auto"/>
            <w:sz w:val="14"/>
            <w:szCs w:val="14"/>
            <w:u w:val="none"/>
            <w:lang w:eastAsia="ru-RU"/>
          </w:rPr>
          <w:t>https://rck.su</w:t>
        </w:r>
      </w:hyperlink>
      <w:r w:rsidRPr="00FF58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в информационно-телекоммуникационной сети Интернет. В случае, если действия непреодолимой силы препятствуют размещению информации о таких обстоятельствах на вышеуказанном сайте, Оператор связи в указанный выше срок обязан разместить информацию об обстоятельствах непреодолимой силы в любом из государственных средств массовой информации, распространяемых на территории, на которой действуют такие обстоятельства.</w:t>
      </w:r>
    </w:p>
    <w:p w:rsidR="007B31D5" w:rsidRPr="00FF5841" w:rsidRDefault="007B31D5" w:rsidP="00EA5ED3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Times New Roman" w:hAnsi="Times New Roman" w:cs="Times New Roman"/>
          <w:sz w:val="14"/>
          <w:szCs w:val="14"/>
          <w:lang w:eastAsia="ru-RU"/>
        </w:rPr>
        <w:t>Абонент, пострадавший от действий обстоятельств непреодолимой силы, предусмотренных п. 8.1 Договора, обязан в течение 5 (пяти) рабочих дней с момента возникновения и с момента прекращения обстоятельств непреодолимой обязан сообщить о таких обстоятельствах Оператору связи в письменном виде, по адресу: г. Луганск, кв. Еременко, 7з. В случае, если действия непреодолимой силы препятствуют направлению письменного сообщения о наступлении таких обстоятельств, Абонент обязан сообщить об их наступлении на адрес электронной почты, указанный в разделе 11 Договора.</w:t>
      </w:r>
    </w:p>
    <w:p w:rsidR="007B31D5" w:rsidRPr="00FF5841" w:rsidRDefault="007B31D5" w:rsidP="00EA5ED3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В случае 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неуведомления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другой Стороны о наступлении и прекращении обстоятельств непреодолимой силы, заинтересованная Сторона не вправе ссылаться на них как на основания для освобождения от ответственности, за исключением случаев, когда наступление подобных обстоятельств препятствует уведомлению.</w:t>
      </w:r>
    </w:p>
    <w:p w:rsidR="007B31D5" w:rsidRPr="00FF5841" w:rsidRDefault="007B31D5" w:rsidP="00EA5ED3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eastAsia="Times New Roman" w:hAnsi="Times New Roman" w:cs="Times New Roman"/>
          <w:sz w:val="14"/>
          <w:szCs w:val="14"/>
          <w:lang w:eastAsia="ru-RU"/>
        </w:rPr>
        <w:t>Если обстоятельства непреодолимой силы, от которых пострадал Оператор связи, длятся более 90 (девяност</w:t>
      </w:r>
      <w:r w:rsidR="00C3247B" w:rsidRPr="00FF5841">
        <w:rPr>
          <w:rFonts w:ascii="Times New Roman" w:eastAsia="Times New Roman" w:hAnsi="Times New Roman" w:cs="Times New Roman"/>
          <w:sz w:val="14"/>
          <w:szCs w:val="14"/>
          <w:lang w:eastAsia="ru-RU"/>
        </w:rPr>
        <w:t>а</w:t>
      </w:r>
      <w:r w:rsidRPr="00FF58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) календарных дней подряд, то Оператор связи вправе отказаться от исполнения обязательств по Договору на указанном основании путем размещения соответствующей информации на сайте в информационно-телекоммуникационной сети Интернет </w:t>
      </w:r>
      <w:hyperlink r:id="rId8" w:history="1">
        <w:r w:rsidRPr="00FF5841">
          <w:rPr>
            <w:rStyle w:val="a4"/>
            <w:rFonts w:ascii="Times New Roman" w:eastAsia="Times New Roman" w:hAnsi="Times New Roman" w:cs="Times New Roman"/>
            <w:color w:val="auto"/>
            <w:sz w:val="14"/>
            <w:szCs w:val="14"/>
            <w:u w:val="none"/>
            <w:lang w:eastAsia="ru-RU"/>
          </w:rPr>
          <w:t>https://rck.su</w:t>
        </w:r>
      </w:hyperlink>
      <w:r w:rsidRPr="00FF5841">
        <w:rPr>
          <w:rFonts w:ascii="Times New Roman" w:eastAsia="Times New Roman" w:hAnsi="Times New Roman" w:cs="Times New Roman"/>
          <w:sz w:val="14"/>
          <w:szCs w:val="14"/>
          <w:lang w:eastAsia="ru-RU"/>
        </w:rPr>
        <w:t>, либо, в случае невозможности размещения информации на данном сайте, путем размещения соответствующей информации в любом из государственных средств массовой информации, распространяемых на территории, на которой действуют такие обстоятельства.</w:t>
      </w:r>
      <w:r w:rsidRPr="00FF5841">
        <w:rPr>
          <w:rFonts w:ascii="Times New Roman" w:hAnsi="Times New Roman" w:cs="Times New Roman"/>
          <w:sz w:val="14"/>
          <w:szCs w:val="14"/>
        </w:rPr>
        <w:t xml:space="preserve"> При этом Договор считается расторгнутым с даты, указанной в сообщении Оператора связи. </w:t>
      </w:r>
    </w:p>
    <w:p w:rsidR="007D2ADA" w:rsidRPr="00FF5841" w:rsidRDefault="007D2ADA" w:rsidP="007D2ADA">
      <w:pPr>
        <w:pStyle w:val="a3"/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sz w:val="14"/>
          <w:szCs w:val="14"/>
        </w:rPr>
      </w:pPr>
    </w:p>
    <w:p w:rsidR="007D2ADA" w:rsidRPr="00FF5841" w:rsidRDefault="00E6759E" w:rsidP="00245E1A">
      <w:pPr>
        <w:pStyle w:val="a3"/>
        <w:numPr>
          <w:ilvl w:val="0"/>
          <w:numId w:val="1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ПОРЯДОК ПРЕДЪЯВЛЕНИЯ И РАССМОТРЕНИЯ ПРЕТЕНЗИЙ,</w:t>
      </w:r>
      <w:r w:rsidR="00245E1A" w:rsidRPr="00FF584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245E1A" w:rsidRPr="00FF5841" w:rsidRDefault="00245E1A" w:rsidP="007D2ADA">
      <w:pPr>
        <w:pStyle w:val="a3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РАЗРЕШЕНИЯ СПОРОВ</w:t>
      </w:r>
    </w:p>
    <w:p w:rsidR="00245E1A" w:rsidRPr="00FF5841" w:rsidRDefault="00245E1A" w:rsidP="001E3702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В случае возникновения любых споров и разногласий, связанных с исполнением Договора, Стороны приложат все усилия для их разрешения путем проведения переговоров между Сторонами.</w:t>
      </w:r>
    </w:p>
    <w:p w:rsidR="00245E1A" w:rsidRPr="00FF5841" w:rsidRDefault="00245E1A" w:rsidP="001E3702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Если споры не будут разрешены путем переговоров, споры подлежат разрешению в порядке, установленным действующим законодательством Луганской Народной Республики.</w:t>
      </w:r>
    </w:p>
    <w:p w:rsidR="007E6871" w:rsidRPr="00FF5841" w:rsidRDefault="00245E1A" w:rsidP="001E3702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При неисполнении или ненадлежащем исполнении Сторонами своих обязательств по Договору, Сторона, которая имеет претензии, обязана до обращения в суд направить другой Стороне письменную мотивированную претензию с указанием предъявляемых требований.  Спор может быть передан на рассмотрение суда только после соблюдения досудебного (претензионного) порядка в соответствии с законодательством Луганской Народной Республики.</w:t>
      </w:r>
    </w:p>
    <w:p w:rsidR="007E6871" w:rsidRPr="00FF5841" w:rsidRDefault="007E6871" w:rsidP="001E3702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В случае неисполнения или ненадлежащего исполнения обязательств Оператором связи своих обязательств Абонент до обращения в суд предъявляет Оператору связи претензию. Претензия предъявляется в письменно</w:t>
      </w:r>
      <w:r w:rsidR="00414EEA">
        <w:rPr>
          <w:rFonts w:ascii="Times New Roman" w:hAnsi="Times New Roman" w:cs="Times New Roman"/>
          <w:sz w:val="14"/>
          <w:szCs w:val="14"/>
        </w:rPr>
        <w:t xml:space="preserve">й форме и подлежит </w:t>
      </w:r>
      <w:proofErr w:type="gramStart"/>
      <w:r w:rsidR="00414EEA">
        <w:rPr>
          <w:rFonts w:ascii="Times New Roman" w:hAnsi="Times New Roman" w:cs="Times New Roman"/>
          <w:sz w:val="14"/>
          <w:szCs w:val="14"/>
        </w:rPr>
        <w:t xml:space="preserve">регистрации </w:t>
      </w:r>
      <w:r w:rsidRPr="00FF5841">
        <w:rPr>
          <w:rFonts w:ascii="Times New Roman" w:hAnsi="Times New Roman" w:cs="Times New Roman"/>
          <w:sz w:val="14"/>
          <w:szCs w:val="14"/>
        </w:rPr>
        <w:t xml:space="preserve"> в</w:t>
      </w:r>
      <w:proofErr w:type="gramEnd"/>
      <w:r w:rsidRPr="00FF5841">
        <w:rPr>
          <w:rFonts w:ascii="Times New Roman" w:hAnsi="Times New Roman" w:cs="Times New Roman"/>
          <w:sz w:val="14"/>
          <w:szCs w:val="14"/>
        </w:rPr>
        <w:t xml:space="preserve"> день ее получения. </w:t>
      </w:r>
    </w:p>
    <w:p w:rsidR="007E6871" w:rsidRPr="00FF5841" w:rsidRDefault="007E6871" w:rsidP="00673A0B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Претензии по вопросам, связанным с отказом в оказании Услуг, с несвоевременным или ненадлежащим исполнением обязательств, вытекающих из Договора, предъявляются в течение 6</w:t>
      </w:r>
      <w:r w:rsidR="001C5D79" w:rsidRPr="00FF5841">
        <w:rPr>
          <w:rFonts w:ascii="Times New Roman" w:eastAsia="Calibri" w:hAnsi="Times New Roman" w:cs="Times New Roman"/>
          <w:sz w:val="14"/>
          <w:szCs w:val="14"/>
        </w:rPr>
        <w:t xml:space="preserve"> (ш</w:t>
      </w:r>
      <w:r w:rsidRPr="00FF5841">
        <w:rPr>
          <w:rFonts w:ascii="Times New Roman" w:eastAsia="Calibri" w:hAnsi="Times New Roman" w:cs="Times New Roman"/>
          <w:sz w:val="14"/>
          <w:szCs w:val="14"/>
        </w:rPr>
        <w:t>ести) месяцев с даты оказания Услуг, отказа в их оказании.</w:t>
      </w:r>
    </w:p>
    <w:p w:rsidR="007E6871" w:rsidRPr="00FF5841" w:rsidRDefault="001C5D79" w:rsidP="00F1448B">
      <w:pPr>
        <w:spacing w:after="0"/>
        <w:ind w:firstLine="709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К претензии прилагаются копия Д</w:t>
      </w:r>
      <w:r w:rsidR="007E6871" w:rsidRPr="00FF5841">
        <w:rPr>
          <w:rFonts w:ascii="Times New Roman" w:eastAsia="Calibri" w:hAnsi="Times New Roman" w:cs="Times New Roman"/>
          <w:sz w:val="14"/>
          <w:szCs w:val="14"/>
        </w:rPr>
        <w:t>оговора (в случае заключения договора в письменной форме), а также иные необходимые для рассмотрения претензии документы, в которых должны быть представлены доказательства неисполнения или ненадлежащего исполнения обязательств по Договору, а в случае предъявления претензии о возмещении ущерба – сведения о размере причиненного ущерба.</w:t>
      </w:r>
    </w:p>
    <w:p w:rsidR="007E6871" w:rsidRPr="00FF5841" w:rsidRDefault="007E6871" w:rsidP="00F1448B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Претензия рассматривается Оператором связи в срок не более 30 (тридцати) дней с даты регистрации претензии.</w:t>
      </w:r>
    </w:p>
    <w:p w:rsidR="007E6871" w:rsidRPr="00FF5841" w:rsidRDefault="007E6871" w:rsidP="00F1448B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>О результатах рассмотрения претензии Оператор связи обязан сообщить в письменной форме предъявившим ее Абоненту</w:t>
      </w:r>
      <w:r w:rsidR="001C5D79" w:rsidRPr="00FF5841">
        <w:rPr>
          <w:rFonts w:ascii="Times New Roman" w:eastAsia="Calibri" w:hAnsi="Times New Roman" w:cs="Times New Roman"/>
          <w:sz w:val="14"/>
          <w:szCs w:val="14"/>
        </w:rPr>
        <w:t xml:space="preserve"> в том числе посредствам направления письма в адрес, указанный в разделе 11 Договора</w:t>
      </w:r>
      <w:r w:rsidRPr="00FF5841">
        <w:rPr>
          <w:rFonts w:ascii="Times New Roman" w:eastAsia="Calibri" w:hAnsi="Times New Roman" w:cs="Times New Roman"/>
          <w:sz w:val="14"/>
          <w:szCs w:val="14"/>
        </w:rPr>
        <w:t>. Если претензия признана Оператором связи обоснованной, недостатки, выявленные при оказании Услуг, подлежат устранению в разумный срок, назначенный Абонентом.</w:t>
      </w:r>
    </w:p>
    <w:p w:rsidR="001C5D79" w:rsidRPr="00FF5841" w:rsidRDefault="001C5D79" w:rsidP="001C5D79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14"/>
          <w:szCs w:val="14"/>
        </w:rPr>
      </w:pPr>
      <w:r w:rsidRPr="00FF5841">
        <w:rPr>
          <w:rFonts w:ascii="Times New Roman" w:eastAsia="Calibri" w:hAnsi="Times New Roman" w:cs="Times New Roman"/>
          <w:sz w:val="14"/>
          <w:szCs w:val="14"/>
        </w:rPr>
        <w:t xml:space="preserve">Требования Абонента об уменьшении размера оплаты оказанных Услуг, о возмещении расходов по устранению недостатков своими силами или третьими лицами, а также о возврате уплаченных за оказание Услуги средств и </w:t>
      </w:r>
      <w:r w:rsidRPr="00FF5841">
        <w:rPr>
          <w:rFonts w:ascii="Times New Roman" w:eastAsia="Calibri" w:hAnsi="Times New Roman" w:cs="Times New Roman"/>
          <w:sz w:val="14"/>
          <w:szCs w:val="14"/>
        </w:rPr>
        <w:lastRenderedPageBreak/>
        <w:t>возмещении убытков, причиненных в связи с отказом от предоставления Услуг, признанные Оператором связи обоснованными, подлежат удовлетворению в 10-дневный срок по окончанию срока рассмотрения претензии.</w:t>
      </w:r>
      <w:r w:rsidRPr="00FF5841">
        <w:rPr>
          <w:rFonts w:ascii="Times New Roman" w:eastAsia="Calibri" w:hAnsi="Times New Roman" w:cs="Times New Roman"/>
          <w:b/>
          <w:sz w:val="14"/>
          <w:szCs w:val="14"/>
        </w:rPr>
        <w:t xml:space="preserve"> </w:t>
      </w:r>
    </w:p>
    <w:p w:rsidR="000C0A11" w:rsidRPr="00FF5841" w:rsidRDefault="000C0A11" w:rsidP="000C0A11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/>
          <w:sz w:val="14"/>
          <w:szCs w:val="14"/>
        </w:rPr>
      </w:pPr>
    </w:p>
    <w:p w:rsidR="00D2703E" w:rsidRPr="00FF5841" w:rsidRDefault="00D2703E" w:rsidP="000C0A11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/>
          <w:sz w:val="14"/>
          <w:szCs w:val="14"/>
        </w:rPr>
      </w:pPr>
    </w:p>
    <w:p w:rsidR="001C5D79" w:rsidRPr="00FF5841" w:rsidRDefault="001C5D79" w:rsidP="001C5D79">
      <w:pPr>
        <w:pStyle w:val="a3"/>
        <w:numPr>
          <w:ilvl w:val="0"/>
          <w:numId w:val="1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ПРОЧИЕ УСЛОВИЯ ДОГОВОРА</w:t>
      </w:r>
    </w:p>
    <w:p w:rsidR="001C5D79" w:rsidRPr="00FF5841" w:rsidRDefault="001C5D79" w:rsidP="00C06E7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На период действия Договора, а также на период до истечения срока исковой давности по обязательствам, вытекающим из Договора, Абонент добровольно выражает свое согласие  на обработку Оператором связи следующих персональных данных об Абоненте: фамилия, имя, отчество, паспортные данные, адрес места жительства и адрес места установки </w:t>
      </w:r>
      <w:r w:rsidR="00C06E76" w:rsidRPr="00FF5841">
        <w:rPr>
          <w:rFonts w:ascii="Times New Roman" w:hAnsi="Times New Roman" w:cs="Times New Roman"/>
          <w:sz w:val="14"/>
          <w:szCs w:val="14"/>
        </w:rPr>
        <w:t xml:space="preserve"> Пользовательского (</w:t>
      </w:r>
      <w:r w:rsidRPr="00FF5841">
        <w:rPr>
          <w:rFonts w:ascii="Times New Roman" w:hAnsi="Times New Roman" w:cs="Times New Roman"/>
          <w:sz w:val="14"/>
          <w:szCs w:val="14"/>
        </w:rPr>
        <w:t>оконечного</w:t>
      </w:r>
      <w:r w:rsidR="00C06E76" w:rsidRPr="00FF5841">
        <w:rPr>
          <w:rFonts w:ascii="Times New Roman" w:hAnsi="Times New Roman" w:cs="Times New Roman"/>
          <w:sz w:val="14"/>
          <w:szCs w:val="14"/>
        </w:rPr>
        <w:t>)</w:t>
      </w:r>
      <w:r w:rsidRPr="00FF5841">
        <w:rPr>
          <w:rFonts w:ascii="Times New Roman" w:hAnsi="Times New Roman" w:cs="Times New Roman"/>
          <w:sz w:val="14"/>
          <w:szCs w:val="14"/>
        </w:rPr>
        <w:t xml:space="preserve"> оборудования, иные сведения, позволяющие идентифицировать Абонента или его </w:t>
      </w:r>
      <w:r w:rsidR="00C06E76" w:rsidRPr="00FF5841">
        <w:rPr>
          <w:rFonts w:ascii="Times New Roman" w:hAnsi="Times New Roman" w:cs="Times New Roman"/>
          <w:sz w:val="14"/>
          <w:szCs w:val="14"/>
        </w:rPr>
        <w:t>П</w:t>
      </w:r>
      <w:r w:rsidRPr="00FF5841">
        <w:rPr>
          <w:rFonts w:ascii="Times New Roman" w:hAnsi="Times New Roman" w:cs="Times New Roman"/>
          <w:sz w:val="14"/>
          <w:szCs w:val="14"/>
        </w:rPr>
        <w:t xml:space="preserve">ользовательское (оконечное)  оборудование, сведения о соединениях, трафике, начисленных, уплаченных платежах за Услуги, задолженности за полученные Услуги. </w:t>
      </w:r>
    </w:p>
    <w:p w:rsidR="001C5D79" w:rsidRPr="00FF5841" w:rsidRDefault="00D2703E" w:rsidP="001C5D7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Под </w:t>
      </w:r>
      <w:r w:rsidR="00594755">
        <w:rPr>
          <w:rFonts w:ascii="Times New Roman" w:hAnsi="Times New Roman" w:cs="Times New Roman"/>
          <w:sz w:val="14"/>
          <w:szCs w:val="14"/>
        </w:rPr>
        <w:t>об</w:t>
      </w:r>
      <w:r w:rsidR="001C5D79" w:rsidRPr="00FF5841">
        <w:rPr>
          <w:rFonts w:ascii="Times New Roman" w:hAnsi="Times New Roman" w:cs="Times New Roman"/>
          <w:sz w:val="14"/>
          <w:szCs w:val="14"/>
        </w:rPr>
        <w:t>работкой персональных</w:t>
      </w:r>
      <w:r w:rsidRPr="00FF5841">
        <w:rPr>
          <w:rFonts w:ascii="Times New Roman" w:hAnsi="Times New Roman" w:cs="Times New Roman"/>
          <w:sz w:val="14"/>
          <w:szCs w:val="14"/>
        </w:rPr>
        <w:t xml:space="preserve"> данных следует понимать действ</w:t>
      </w:r>
      <w:r w:rsidR="005D0D66">
        <w:rPr>
          <w:rFonts w:ascii="Times New Roman" w:hAnsi="Times New Roman" w:cs="Times New Roman"/>
          <w:sz w:val="14"/>
          <w:szCs w:val="14"/>
        </w:rPr>
        <w:t>и</w:t>
      </w:r>
      <w:r w:rsidR="001C5D79" w:rsidRPr="00FF5841">
        <w:rPr>
          <w:rFonts w:ascii="Times New Roman" w:hAnsi="Times New Roman" w:cs="Times New Roman"/>
          <w:sz w:val="14"/>
          <w:szCs w:val="14"/>
        </w:rPr>
        <w:t xml:space="preserve">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</w:t>
      </w:r>
    </w:p>
    <w:p w:rsidR="001C5D79" w:rsidRPr="00FF5841" w:rsidRDefault="001C5D79" w:rsidP="00C06E76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Або</w:t>
      </w:r>
      <w:r w:rsidRPr="00FF5841">
        <w:rPr>
          <w:rFonts w:ascii="Times New Roman" w:hAnsi="Times New Roman" w:cs="Times New Roman"/>
          <w:color w:val="000000" w:themeColor="text1"/>
          <w:sz w:val="14"/>
          <w:szCs w:val="14"/>
        </w:rPr>
        <w:t>не</w:t>
      </w:r>
      <w:r w:rsidRPr="00FF5841">
        <w:rPr>
          <w:rFonts w:ascii="Times New Roman" w:hAnsi="Times New Roman" w:cs="Times New Roman"/>
          <w:sz w:val="14"/>
          <w:szCs w:val="14"/>
        </w:rPr>
        <w:t>нт выражает свое согласие на обработку и передачу его персональных данных Оператором связи третьим лицам в целях:</w:t>
      </w:r>
    </w:p>
    <w:p w:rsidR="001C5D79" w:rsidRPr="00FF5841" w:rsidRDefault="001C5D79" w:rsidP="00C06E7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lastRenderedPageBreak/>
        <w:t>исполнения Договора, в том числе для осуществления третьими лицами абонент</w:t>
      </w:r>
      <w:r w:rsidR="00D43AC9">
        <w:rPr>
          <w:rFonts w:ascii="Times New Roman" w:hAnsi="Times New Roman" w:cs="Times New Roman"/>
          <w:sz w:val="14"/>
          <w:szCs w:val="14"/>
        </w:rPr>
        <w:t>ского и сервисного обслуживания;</w:t>
      </w:r>
    </w:p>
    <w:p w:rsidR="001C5D79" w:rsidRPr="00FF5841" w:rsidRDefault="001C5D79" w:rsidP="00C06E7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в целях исполнения Договора третьим лицом — Оператором связи в случае уступки прав и обязанностей по Договору Оператором третьему лицу, являющемуся Оператором связи;</w:t>
      </w:r>
    </w:p>
    <w:p w:rsidR="001C5D79" w:rsidRPr="0043347C" w:rsidRDefault="001C5D79" w:rsidP="0043347C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в целях осуществления необходимых действий для взыскания с Абонента задолженности за полученные Услуги, предъявления иных требований к Абоненту в случае неисполнения </w:t>
      </w:r>
      <w:r w:rsidRPr="0043347C">
        <w:rPr>
          <w:rFonts w:ascii="Times New Roman" w:hAnsi="Times New Roman" w:cs="Times New Roman"/>
          <w:sz w:val="14"/>
          <w:szCs w:val="14"/>
        </w:rPr>
        <w:t>(ненадлежащего исполнения Абонентом обязательств по Договору), в том числе в случае уступки прав (требований), вытекающих из Договора, третьим лицам;</w:t>
      </w:r>
    </w:p>
    <w:p w:rsidR="001C5D79" w:rsidRPr="00FF5841" w:rsidRDefault="001C5D79" w:rsidP="00C06E7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в целях рассмотрения претензий Абонента, предъявляемых Абонентом как самому Оператору, так и третьим лицам (агентам Оператора связи, иным лицам, осуществляющим на основании Договора с Оператором связи абонентское и (или) сервисное обслуживание);</w:t>
      </w:r>
    </w:p>
    <w:p w:rsidR="001C5D79" w:rsidRPr="00FF5841" w:rsidRDefault="001C5D79" w:rsidP="00C06E76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Информационно-справочного обслуживания, в том числе для подготовки и распространения информации различными способами, в частности на магнитных носителях и с использованием средств телекоммуникации для оказания справочных и иных информационных услуг Оператором связи и (или) третьими лицами.</w:t>
      </w:r>
    </w:p>
    <w:p w:rsidR="008D61C5" w:rsidRPr="00FF5841" w:rsidRDefault="001C5D79" w:rsidP="00C06E76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Все правоотношения, возникающие в процессе исполнения Договора и не урегулированные Договором, регламентируются действующим законодательством Луганской Народной Республики</w:t>
      </w:r>
    </w:p>
    <w:p w:rsidR="008D61C5" w:rsidRPr="00FF5841" w:rsidRDefault="008D61C5" w:rsidP="00D270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8D61C5" w:rsidRPr="00FF5841" w:rsidRDefault="008D61C5" w:rsidP="008D61C5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  <w:sectPr w:rsidR="008D61C5" w:rsidRPr="00FF5841" w:rsidSect="008D61C5"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D66E9D" w:rsidRPr="00FF5841" w:rsidRDefault="00D66E9D" w:rsidP="00D66E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E1F06" w:rsidRPr="00FF5841" w:rsidRDefault="00CE1F06" w:rsidP="00CE1F0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>АДРЕСА И РЕКВИЗИТЫ СТОРОН</w:t>
      </w:r>
    </w:p>
    <w:p w:rsidR="00CE1F06" w:rsidRPr="00FF5841" w:rsidRDefault="00CE1F06" w:rsidP="00CE1F0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  <w:highlight w:val="yellow"/>
        </w:rPr>
      </w:pPr>
    </w:p>
    <w:tbl>
      <w:tblPr>
        <w:tblStyle w:val="a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33"/>
      </w:tblGrid>
      <w:tr w:rsidR="005911A1" w:rsidRPr="00FF5841" w:rsidTr="00634C8B">
        <w:tc>
          <w:tcPr>
            <w:tcW w:w="4673" w:type="dxa"/>
          </w:tcPr>
          <w:p w:rsidR="005911A1" w:rsidRPr="00BE5FA4" w:rsidRDefault="005911A1" w:rsidP="005911A1">
            <w:pPr>
              <w:tabs>
                <w:tab w:val="left" w:pos="4650"/>
              </w:tabs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11A1" w:rsidRPr="00BE5FA4" w:rsidRDefault="005911A1" w:rsidP="005911A1">
            <w:pPr>
              <w:tabs>
                <w:tab w:val="left" w:pos="4650"/>
              </w:tabs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11A1" w:rsidRPr="00C66FD4" w:rsidRDefault="005911A1" w:rsidP="005911A1">
            <w:pPr>
              <w:tabs>
                <w:tab w:val="left" w:pos="4650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C66FD4">
              <w:rPr>
                <w:rFonts w:ascii="Times New Roman" w:hAnsi="Times New Roman" w:cs="Times New Roman"/>
                <w:b/>
                <w:sz w:val="20"/>
                <w:szCs w:val="14"/>
              </w:rPr>
              <w:t>ОПЕРАТОР СВЯЗИ:</w:t>
            </w:r>
          </w:p>
          <w:p w:rsidR="005911A1" w:rsidRPr="00C66FD4" w:rsidRDefault="005911A1" w:rsidP="005911A1">
            <w:pPr>
              <w:tabs>
                <w:tab w:val="left" w:pos="4650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C66FD4">
              <w:rPr>
                <w:rFonts w:ascii="Times New Roman" w:hAnsi="Times New Roman" w:cs="Times New Roman"/>
                <w:b/>
                <w:sz w:val="20"/>
                <w:szCs w:val="14"/>
              </w:rPr>
              <w:t>Государственное унитарное предприятие</w:t>
            </w:r>
            <w:r w:rsidRPr="00C66FD4">
              <w:rPr>
                <w:rFonts w:ascii="Times New Roman" w:hAnsi="Times New Roman" w:cs="Times New Roman"/>
                <w:b/>
                <w:sz w:val="20"/>
                <w:szCs w:val="14"/>
              </w:rPr>
              <w:br/>
              <w:t xml:space="preserve">Луганской Народной Республики </w:t>
            </w:r>
            <w:r w:rsidRPr="00C66FD4">
              <w:rPr>
                <w:rFonts w:ascii="Times New Roman" w:hAnsi="Times New Roman" w:cs="Times New Roman"/>
                <w:b/>
                <w:sz w:val="20"/>
                <w:szCs w:val="14"/>
              </w:rPr>
              <w:br/>
              <w:t>«Республиканские цифровые коммуникации»</w:t>
            </w: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14"/>
              </w:rPr>
            </w:pPr>
            <w:r w:rsidRPr="00C66FD4">
              <w:rPr>
                <w:rFonts w:ascii="Times New Roman" w:hAnsi="Times New Roman" w:cs="Times New Roman"/>
                <w:sz w:val="20"/>
                <w:szCs w:val="14"/>
              </w:rPr>
              <w:t>Местонахождение юридического лица: 91011, Луганская Народная Республика, г. Луганск, Ленинский район, кв. Еременко д. 7з</w:t>
            </w: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14"/>
              </w:rPr>
            </w:pPr>
            <w:r w:rsidRPr="00C66FD4">
              <w:rPr>
                <w:rFonts w:ascii="Times New Roman" w:hAnsi="Times New Roman" w:cs="Times New Roman"/>
                <w:sz w:val="20"/>
                <w:szCs w:val="14"/>
              </w:rPr>
              <w:t>ОГРН ЕГРЮЛ: 61120057</w:t>
            </w:r>
            <w:r w:rsidRPr="00C66FD4">
              <w:rPr>
                <w:rFonts w:ascii="Times New Roman" w:hAnsi="Times New Roman" w:cs="Times New Roman"/>
                <w:sz w:val="20"/>
                <w:szCs w:val="14"/>
              </w:rPr>
              <w:br/>
              <w:t>Р/с: 40602810801030366001 в Госбанке ЛНР г. Луганска</w:t>
            </w:r>
            <w:r w:rsidRPr="00C66FD4">
              <w:rPr>
                <w:rFonts w:ascii="Times New Roman" w:hAnsi="Times New Roman" w:cs="Times New Roman"/>
                <w:sz w:val="20"/>
                <w:szCs w:val="14"/>
              </w:rPr>
              <w:br/>
              <w:t>БИК 611027201</w:t>
            </w:r>
            <w:r w:rsidRPr="00C66FD4">
              <w:rPr>
                <w:rFonts w:ascii="Times New Roman" w:hAnsi="Times New Roman" w:cs="Times New Roman"/>
                <w:sz w:val="20"/>
                <w:szCs w:val="14"/>
              </w:rPr>
              <w:br/>
              <w:t>Телефоны: (072)104-0-104;</w:t>
            </w:r>
            <w:r>
              <w:rPr>
                <w:rFonts w:ascii="Times New Roman" w:hAnsi="Times New Roman" w:cs="Times New Roman"/>
                <w:sz w:val="20"/>
                <w:szCs w:val="14"/>
              </w:rPr>
              <w:t xml:space="preserve"> (072)105-0-105</w:t>
            </w:r>
            <w:r w:rsidRPr="00C66FD4">
              <w:rPr>
                <w:rFonts w:ascii="Times New Roman" w:hAnsi="Times New Roman" w:cs="Times New Roman"/>
                <w:sz w:val="20"/>
                <w:szCs w:val="14"/>
              </w:rPr>
              <w:t>;</w:t>
            </w:r>
          </w:p>
          <w:p w:rsidR="005911A1" w:rsidRPr="00C66FD4" w:rsidRDefault="00AA4779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14"/>
              </w:rPr>
            </w:pPr>
            <w:r w:rsidRPr="00AA4779">
              <w:rPr>
                <w:rFonts w:ascii="Times New Roman" w:hAnsi="Times New Roman" w:cs="Times New Roman"/>
                <w:sz w:val="20"/>
                <w:szCs w:val="14"/>
              </w:rPr>
              <w:t>(072) 034-43-44</w:t>
            </w:r>
            <w:r>
              <w:rPr>
                <w:rFonts w:ascii="Times New Roman" w:hAnsi="Times New Roman" w:cs="Times New Roman"/>
                <w:sz w:val="20"/>
                <w:szCs w:val="14"/>
              </w:rPr>
              <w:t>;</w:t>
            </w:r>
            <w:r>
              <w:t xml:space="preserve"> </w:t>
            </w:r>
            <w:r w:rsidR="005911A1" w:rsidRPr="00C66FD4">
              <w:rPr>
                <w:rFonts w:ascii="Times New Roman" w:hAnsi="Times New Roman" w:cs="Times New Roman"/>
                <w:sz w:val="20"/>
                <w:szCs w:val="14"/>
              </w:rPr>
              <w:t xml:space="preserve">(099)606-40-47; </w:t>
            </w:r>
            <w:r w:rsidRPr="00AA4779">
              <w:rPr>
                <w:rFonts w:ascii="Times New Roman" w:hAnsi="Times New Roman" w:cs="Times New Roman"/>
                <w:sz w:val="20"/>
                <w:szCs w:val="14"/>
              </w:rPr>
              <w:t>(095) 371-70-01</w:t>
            </w:r>
            <w:r>
              <w:rPr>
                <w:rFonts w:ascii="Times New Roman" w:hAnsi="Times New Roman" w:cs="Times New Roman"/>
                <w:sz w:val="20"/>
                <w:szCs w:val="14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14"/>
              </w:rPr>
              <w:br/>
            </w:r>
            <w:r w:rsidRPr="00C66FD4">
              <w:rPr>
                <w:rFonts w:ascii="Times New Roman" w:hAnsi="Times New Roman" w:cs="Times New Roman"/>
                <w:sz w:val="20"/>
                <w:szCs w:val="14"/>
              </w:rPr>
              <w:t>(0642)50-10-11;</w:t>
            </w:r>
            <w:r>
              <w:rPr>
                <w:rFonts w:ascii="Times New Roman" w:hAnsi="Times New Roman" w:cs="Times New Roman"/>
                <w:sz w:val="20"/>
                <w:szCs w:val="14"/>
              </w:rPr>
              <w:t xml:space="preserve"> </w:t>
            </w:r>
            <w:r w:rsidRPr="00AA4779">
              <w:rPr>
                <w:rFonts w:ascii="Times New Roman" w:hAnsi="Times New Roman" w:cs="Times New Roman"/>
                <w:sz w:val="20"/>
                <w:szCs w:val="14"/>
              </w:rPr>
              <w:t>(0642) 34-43-44</w:t>
            </w:r>
            <w:r>
              <w:rPr>
                <w:rFonts w:ascii="Times New Roman" w:hAnsi="Times New Roman" w:cs="Times New Roman"/>
                <w:sz w:val="20"/>
                <w:szCs w:val="14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14"/>
              </w:rPr>
              <w:br/>
            </w:r>
          </w:p>
          <w:p w:rsidR="005911A1" w:rsidRDefault="005911A1" w:rsidP="005911A1">
            <w:pPr>
              <w:rPr>
                <w:rFonts w:ascii="Times New Roman" w:hAnsi="Times New Roman" w:cs="Times New Roman"/>
                <w:b/>
                <w:sz w:val="20"/>
                <w:szCs w:val="14"/>
                <w:lang w:val="uk-UA"/>
              </w:rPr>
            </w:pPr>
          </w:p>
          <w:p w:rsidR="005911A1" w:rsidRDefault="005911A1" w:rsidP="005911A1">
            <w:pPr>
              <w:rPr>
                <w:rFonts w:ascii="Times New Roman" w:hAnsi="Times New Roman" w:cs="Times New Roman"/>
                <w:b/>
                <w:sz w:val="20"/>
                <w:szCs w:val="14"/>
                <w:lang w:val="uk-UA"/>
              </w:rPr>
            </w:pPr>
          </w:p>
          <w:p w:rsidR="005911A1" w:rsidRPr="00C66FD4" w:rsidRDefault="005B1D93" w:rsidP="005911A1">
            <w:pPr>
              <w:rPr>
                <w:rFonts w:ascii="Times New Roman" w:hAnsi="Times New Roman" w:cs="Times New Roman"/>
                <w:b/>
                <w:sz w:val="20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4"/>
                <w:lang w:val="uk-UA"/>
              </w:rPr>
              <w:t>Директор</w:t>
            </w:r>
          </w:p>
          <w:p w:rsidR="005911A1" w:rsidRPr="00C66FD4" w:rsidRDefault="005911A1" w:rsidP="005911A1">
            <w:pPr>
              <w:rPr>
                <w:rFonts w:ascii="Times New Roman" w:hAnsi="Times New Roman" w:cs="Times New Roman"/>
                <w:sz w:val="20"/>
                <w:szCs w:val="14"/>
                <w:lang w:val="uk-UA"/>
              </w:rPr>
            </w:pPr>
          </w:p>
          <w:p w:rsidR="005911A1" w:rsidRPr="00BE5FA4" w:rsidRDefault="005911A1" w:rsidP="005B1D93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C66FD4">
              <w:rPr>
                <w:rFonts w:ascii="Times New Roman" w:hAnsi="Times New Roman" w:cs="Times New Roman"/>
                <w:sz w:val="20"/>
                <w:szCs w:val="14"/>
              </w:rPr>
              <w:t>_______________________</w:t>
            </w:r>
            <w:r w:rsidRPr="00C66FD4">
              <w:rPr>
                <w:rFonts w:ascii="Times New Roman" w:hAnsi="Times New Roman" w:cs="Times New Roman"/>
                <w:sz w:val="20"/>
                <w:szCs w:val="14"/>
                <w:lang w:val="uk-UA"/>
              </w:rPr>
              <w:t xml:space="preserve">  </w:t>
            </w:r>
            <w:r w:rsidR="005B1D93">
              <w:rPr>
                <w:rFonts w:ascii="Times New Roman" w:hAnsi="Times New Roman" w:cs="Times New Roman"/>
                <w:sz w:val="20"/>
                <w:szCs w:val="14"/>
                <w:lang w:val="uk-UA"/>
              </w:rPr>
              <w:t>А.В</w:t>
            </w:r>
            <w:r w:rsidRPr="00C66FD4">
              <w:rPr>
                <w:rFonts w:ascii="Times New Roman" w:hAnsi="Times New Roman" w:cs="Times New Roman"/>
                <w:sz w:val="20"/>
                <w:szCs w:val="14"/>
                <w:lang w:val="uk-UA"/>
              </w:rPr>
              <w:t xml:space="preserve">. </w:t>
            </w:r>
            <w:proofErr w:type="spellStart"/>
            <w:r w:rsidR="005B1D93">
              <w:rPr>
                <w:rFonts w:ascii="Times New Roman" w:hAnsi="Times New Roman" w:cs="Times New Roman"/>
                <w:sz w:val="20"/>
                <w:szCs w:val="14"/>
                <w:lang w:val="uk-UA"/>
              </w:rPr>
              <w:t>Богучарсков</w:t>
            </w:r>
            <w:proofErr w:type="spellEnd"/>
            <w:r w:rsidR="005B1D93">
              <w:rPr>
                <w:rFonts w:ascii="Times New Roman" w:hAnsi="Times New Roman" w:cs="Times New Roman"/>
                <w:sz w:val="20"/>
                <w:szCs w:val="14"/>
                <w:lang w:val="uk-UA"/>
              </w:rPr>
              <w:t xml:space="preserve"> </w:t>
            </w:r>
          </w:p>
        </w:tc>
        <w:tc>
          <w:tcPr>
            <w:tcW w:w="5533" w:type="dxa"/>
          </w:tcPr>
          <w:p w:rsidR="005911A1" w:rsidRPr="00BE5FA4" w:rsidRDefault="005911A1" w:rsidP="005911A1">
            <w:pPr>
              <w:pStyle w:val="a7"/>
              <w:tabs>
                <w:tab w:val="left" w:pos="142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11A1" w:rsidRPr="00BE5FA4" w:rsidRDefault="005911A1" w:rsidP="005911A1">
            <w:pPr>
              <w:pStyle w:val="a7"/>
              <w:tabs>
                <w:tab w:val="left" w:pos="142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D4">
              <w:rPr>
                <w:rFonts w:ascii="Times New Roman" w:hAnsi="Times New Roman" w:cs="Times New Roman"/>
                <w:b/>
                <w:sz w:val="20"/>
                <w:szCs w:val="20"/>
              </w:rPr>
              <w:t>АБОНЕНТ:</w:t>
            </w: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ФИО_______________________________________________</w:t>
            </w: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Серия_________Номер</w:t>
            </w:r>
            <w:proofErr w:type="spellEnd"/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5911A1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«___</w:t>
            </w:r>
            <w:proofErr w:type="gramStart"/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_»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____________________г.</w:t>
            </w: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gramStart"/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Адрес установки пользовательского оборудования (оконечного оборудования):</w:t>
            </w: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г.Луганск</w:t>
            </w:r>
            <w:proofErr w:type="spellEnd"/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5911A1" w:rsidRPr="00C66FD4" w:rsidRDefault="005911A1" w:rsidP="005911A1">
            <w:pPr>
              <w:pStyle w:val="a7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1A1" w:rsidRPr="00C66FD4" w:rsidRDefault="005911A1" w:rsidP="005911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C66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</w:t>
            </w:r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5911A1" w:rsidRPr="00C66FD4" w:rsidRDefault="005911A1" w:rsidP="005911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1A1" w:rsidRPr="00C66FD4" w:rsidRDefault="005911A1" w:rsidP="005911A1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Абонент</w:t>
            </w:r>
          </w:p>
          <w:p w:rsidR="005911A1" w:rsidRPr="00C66FD4" w:rsidRDefault="005911A1" w:rsidP="005911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1A1" w:rsidRDefault="005911A1" w:rsidP="005911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C66FD4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5911A1" w:rsidRDefault="005911A1" w:rsidP="005911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1A1" w:rsidRDefault="005911A1" w:rsidP="005911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1A1" w:rsidRPr="00BE5FA4" w:rsidRDefault="005911A1" w:rsidP="005911A1">
            <w:pPr>
              <w:pStyle w:val="a3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D61C5" w:rsidRPr="00FF5841" w:rsidRDefault="008D61C5" w:rsidP="00D2703E">
      <w:pPr>
        <w:spacing w:after="0"/>
        <w:rPr>
          <w:rFonts w:ascii="Times New Roman" w:hAnsi="Times New Roman" w:cs="Times New Roman"/>
          <w:sz w:val="14"/>
          <w:szCs w:val="14"/>
        </w:rPr>
        <w:sectPr w:rsidR="008D61C5" w:rsidRPr="00FF5841" w:rsidSect="008D61C5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166320" w:rsidRDefault="00166320" w:rsidP="00873D39">
      <w:pPr>
        <w:pStyle w:val="a5"/>
        <w:ind w:left="5664"/>
        <w:rPr>
          <w:rFonts w:ascii="Times New Roman" w:hAnsi="Times New Roman" w:cs="Times New Roman"/>
          <w:sz w:val="16"/>
          <w:szCs w:val="16"/>
        </w:rPr>
      </w:pPr>
    </w:p>
    <w:p w:rsidR="00166320" w:rsidRDefault="00166320" w:rsidP="00873D39">
      <w:pPr>
        <w:pStyle w:val="a5"/>
        <w:ind w:left="5664"/>
        <w:rPr>
          <w:rFonts w:ascii="Times New Roman" w:hAnsi="Times New Roman" w:cs="Times New Roman"/>
          <w:sz w:val="16"/>
          <w:szCs w:val="16"/>
        </w:rPr>
      </w:pPr>
    </w:p>
    <w:p w:rsidR="00166320" w:rsidRDefault="00166320" w:rsidP="00873D39">
      <w:pPr>
        <w:pStyle w:val="a5"/>
        <w:ind w:left="5664"/>
        <w:rPr>
          <w:rFonts w:ascii="Times New Roman" w:hAnsi="Times New Roman" w:cs="Times New Roman"/>
          <w:sz w:val="16"/>
          <w:szCs w:val="16"/>
        </w:rPr>
      </w:pPr>
    </w:p>
    <w:p w:rsidR="00166320" w:rsidRDefault="00166320" w:rsidP="00873D39">
      <w:pPr>
        <w:pStyle w:val="a5"/>
        <w:ind w:left="5664"/>
        <w:rPr>
          <w:rFonts w:ascii="Times New Roman" w:hAnsi="Times New Roman" w:cs="Times New Roman"/>
          <w:sz w:val="16"/>
          <w:szCs w:val="16"/>
        </w:rPr>
      </w:pPr>
    </w:p>
    <w:p w:rsidR="00873D39" w:rsidRPr="00873D39" w:rsidRDefault="00FF5841" w:rsidP="00873D39">
      <w:pPr>
        <w:pStyle w:val="a5"/>
        <w:ind w:left="5664"/>
        <w:rPr>
          <w:rFonts w:ascii="Times New Roman" w:hAnsi="Times New Roman" w:cs="Times New Roman"/>
          <w:sz w:val="16"/>
          <w:szCs w:val="16"/>
        </w:rPr>
      </w:pPr>
      <w:r w:rsidRPr="001918B3">
        <w:rPr>
          <w:rFonts w:ascii="Times New Roman" w:hAnsi="Times New Roman" w:cs="Times New Roman"/>
          <w:sz w:val="16"/>
          <w:szCs w:val="16"/>
        </w:rPr>
        <w:t xml:space="preserve">Приложение №1 к </w:t>
      </w:r>
      <w:r w:rsidR="00873D39">
        <w:rPr>
          <w:rFonts w:ascii="Times New Roman" w:hAnsi="Times New Roman" w:cs="Times New Roman"/>
          <w:sz w:val="16"/>
          <w:szCs w:val="16"/>
        </w:rPr>
        <w:t>публичному д</w:t>
      </w:r>
      <w:r w:rsidRPr="001918B3">
        <w:rPr>
          <w:rFonts w:ascii="Times New Roman" w:hAnsi="Times New Roman" w:cs="Times New Roman"/>
          <w:sz w:val="16"/>
          <w:szCs w:val="16"/>
        </w:rPr>
        <w:t>оговору</w:t>
      </w:r>
      <w:r w:rsidR="00873D39">
        <w:rPr>
          <w:rFonts w:ascii="Times New Roman" w:hAnsi="Times New Roman" w:cs="Times New Roman"/>
          <w:sz w:val="14"/>
          <w:szCs w:val="14"/>
        </w:rPr>
        <w:t xml:space="preserve">-оферте </w:t>
      </w:r>
      <w:r w:rsidR="00873D39" w:rsidRPr="00FF5841">
        <w:rPr>
          <w:rFonts w:ascii="Times New Roman" w:hAnsi="Times New Roman" w:cs="Times New Roman"/>
          <w:sz w:val="14"/>
          <w:szCs w:val="14"/>
        </w:rPr>
        <w:t>№_______________</w:t>
      </w:r>
    </w:p>
    <w:p w:rsidR="00873D39" w:rsidRDefault="00873D39" w:rsidP="00873D39">
      <w:pPr>
        <w:spacing w:after="0"/>
        <w:ind w:left="5664"/>
        <w:rPr>
          <w:rFonts w:ascii="Times New Roman" w:hAnsi="Times New Roman" w:cs="Times New Roman"/>
          <w:sz w:val="14"/>
          <w:szCs w:val="14"/>
        </w:rPr>
      </w:pPr>
      <w:r w:rsidRPr="00FF5841">
        <w:rPr>
          <w:rFonts w:ascii="Times New Roman" w:hAnsi="Times New Roman" w:cs="Times New Roman"/>
          <w:sz w:val="14"/>
          <w:szCs w:val="14"/>
        </w:rPr>
        <w:t xml:space="preserve">об оказании </w:t>
      </w:r>
      <w:proofErr w:type="spellStart"/>
      <w:r w:rsidRPr="00FF5841">
        <w:rPr>
          <w:rFonts w:ascii="Times New Roman" w:hAnsi="Times New Roman" w:cs="Times New Roman"/>
          <w:sz w:val="14"/>
          <w:szCs w:val="14"/>
        </w:rPr>
        <w:t>телематических</w:t>
      </w:r>
      <w:proofErr w:type="spellEnd"/>
      <w:r w:rsidRPr="00FF5841">
        <w:rPr>
          <w:rFonts w:ascii="Times New Roman" w:hAnsi="Times New Roman" w:cs="Times New Roman"/>
          <w:sz w:val="14"/>
          <w:szCs w:val="14"/>
        </w:rPr>
        <w:t xml:space="preserve"> услуг связи для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FF5841">
        <w:rPr>
          <w:rFonts w:ascii="Times New Roman" w:hAnsi="Times New Roman" w:cs="Times New Roman"/>
          <w:sz w:val="14"/>
          <w:szCs w:val="14"/>
        </w:rPr>
        <w:t>физических лиц</w:t>
      </w:r>
    </w:p>
    <w:p w:rsidR="00873D39" w:rsidRPr="00FF5841" w:rsidRDefault="00873D39" w:rsidP="00873D39">
      <w:pPr>
        <w:spacing w:after="0"/>
        <w:ind w:left="5664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от «__</w:t>
      </w:r>
      <w:r w:rsidR="00D43AC9">
        <w:rPr>
          <w:rFonts w:ascii="Times New Roman" w:hAnsi="Times New Roman" w:cs="Times New Roman"/>
          <w:sz w:val="14"/>
          <w:szCs w:val="14"/>
        </w:rPr>
        <w:t>_</w:t>
      </w:r>
      <w:r>
        <w:rPr>
          <w:rFonts w:ascii="Times New Roman" w:hAnsi="Times New Roman" w:cs="Times New Roman"/>
          <w:sz w:val="14"/>
          <w:szCs w:val="14"/>
        </w:rPr>
        <w:t>_» _______________202__</w:t>
      </w:r>
      <w:r w:rsidR="00885F44">
        <w:rPr>
          <w:rFonts w:ascii="Times New Roman" w:hAnsi="Times New Roman" w:cs="Times New Roman"/>
          <w:sz w:val="14"/>
          <w:szCs w:val="14"/>
        </w:rPr>
        <w:t>г.</w:t>
      </w:r>
    </w:p>
    <w:p w:rsidR="00FF5841" w:rsidRPr="008D61C5" w:rsidRDefault="00FF5841" w:rsidP="00FF5841">
      <w:pPr>
        <w:pStyle w:val="a3"/>
        <w:spacing w:after="0"/>
        <w:ind w:left="4248"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FF5841" w:rsidRPr="008D61C5" w:rsidRDefault="00FF5841" w:rsidP="00FF5841">
      <w:pPr>
        <w:pStyle w:val="a3"/>
        <w:spacing w:after="0"/>
        <w:ind w:left="4248" w:firstLine="709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10494" w:type="dxa"/>
        <w:tblInd w:w="-284" w:type="dxa"/>
        <w:tblLook w:val="04A0" w:firstRow="1" w:lastRow="0" w:firstColumn="1" w:lastColumn="0" w:noHBand="0" w:noVBand="1"/>
      </w:tblPr>
      <w:tblGrid>
        <w:gridCol w:w="1170"/>
        <w:gridCol w:w="3292"/>
        <w:gridCol w:w="3016"/>
        <w:gridCol w:w="3016"/>
      </w:tblGrid>
      <w:tr w:rsidR="00FF5841" w:rsidRPr="008D61C5" w:rsidTr="00493196">
        <w:trPr>
          <w:trHeight w:val="341"/>
        </w:trPr>
        <w:tc>
          <w:tcPr>
            <w:tcW w:w="1170" w:type="dxa"/>
          </w:tcPr>
          <w:p w:rsidR="00FF5841" w:rsidRPr="008D61C5" w:rsidRDefault="00FF5841" w:rsidP="00493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1C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292" w:type="dxa"/>
          </w:tcPr>
          <w:p w:rsidR="00FF5841" w:rsidRPr="008D61C5" w:rsidRDefault="00FF5841" w:rsidP="00493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1C5">
              <w:rPr>
                <w:rFonts w:ascii="Times New Roman" w:hAnsi="Times New Roman" w:cs="Times New Roman"/>
                <w:sz w:val="16"/>
                <w:szCs w:val="16"/>
              </w:rPr>
              <w:t>Наименование услуги</w:t>
            </w:r>
          </w:p>
        </w:tc>
        <w:tc>
          <w:tcPr>
            <w:tcW w:w="3016" w:type="dxa"/>
          </w:tcPr>
          <w:p w:rsidR="00FF5841" w:rsidRPr="008D61C5" w:rsidRDefault="00FF5841" w:rsidP="00493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1C5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016" w:type="dxa"/>
          </w:tcPr>
          <w:p w:rsidR="00FF5841" w:rsidRDefault="00FF5841" w:rsidP="00493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1C5">
              <w:rPr>
                <w:rFonts w:ascii="Times New Roman" w:hAnsi="Times New Roman" w:cs="Times New Roman"/>
                <w:sz w:val="16"/>
                <w:szCs w:val="16"/>
              </w:rPr>
              <w:t>Стоимость за 1 календарный день,</w:t>
            </w:r>
          </w:p>
          <w:p w:rsidR="00FF5841" w:rsidRPr="008D61C5" w:rsidRDefault="00FF5841" w:rsidP="00493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1C5">
              <w:rPr>
                <w:rFonts w:ascii="Times New Roman" w:hAnsi="Times New Roman" w:cs="Times New Roman"/>
                <w:sz w:val="16"/>
                <w:szCs w:val="16"/>
              </w:rPr>
              <w:t>рос. руб.</w:t>
            </w:r>
          </w:p>
        </w:tc>
      </w:tr>
      <w:tr w:rsidR="00FF5841" w:rsidRPr="008D61C5" w:rsidTr="00493196">
        <w:trPr>
          <w:trHeight w:val="781"/>
        </w:trPr>
        <w:tc>
          <w:tcPr>
            <w:tcW w:w="1170" w:type="dxa"/>
          </w:tcPr>
          <w:p w:rsidR="00FF5841" w:rsidRPr="008D61C5" w:rsidRDefault="00FF5841" w:rsidP="00493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841" w:rsidRPr="008D61C5" w:rsidRDefault="00FF5841" w:rsidP="00493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1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F5841" w:rsidRPr="008D61C5" w:rsidRDefault="00FF5841" w:rsidP="00493196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</w:tcPr>
          <w:p w:rsidR="00FF5841" w:rsidRDefault="00FF5841" w:rsidP="00493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841" w:rsidRPr="008D61C5" w:rsidRDefault="00FF5841" w:rsidP="00493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1C5">
              <w:rPr>
                <w:rFonts w:ascii="Times New Roman" w:hAnsi="Times New Roman" w:cs="Times New Roman"/>
                <w:sz w:val="16"/>
                <w:szCs w:val="16"/>
              </w:rPr>
              <w:t>Тарифный план «_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8D61C5">
              <w:rPr>
                <w:rFonts w:ascii="Times New Roman" w:hAnsi="Times New Roman" w:cs="Times New Roman"/>
                <w:sz w:val="16"/>
                <w:szCs w:val="16"/>
              </w:rPr>
              <w:t>___»</w:t>
            </w:r>
          </w:p>
        </w:tc>
        <w:tc>
          <w:tcPr>
            <w:tcW w:w="3016" w:type="dxa"/>
          </w:tcPr>
          <w:p w:rsidR="00FF5841" w:rsidRDefault="00FF5841" w:rsidP="00493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841" w:rsidRPr="008D61C5" w:rsidRDefault="00FF5841" w:rsidP="00493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1C5">
              <w:rPr>
                <w:rFonts w:ascii="Times New Roman" w:hAnsi="Times New Roman" w:cs="Times New Roman"/>
                <w:sz w:val="16"/>
                <w:szCs w:val="16"/>
              </w:rPr>
              <w:t>1 календарный день</w:t>
            </w:r>
          </w:p>
        </w:tc>
        <w:tc>
          <w:tcPr>
            <w:tcW w:w="3016" w:type="dxa"/>
          </w:tcPr>
          <w:p w:rsidR="00FF5841" w:rsidRPr="008D61C5" w:rsidRDefault="00FF5841" w:rsidP="00493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841" w:rsidRPr="008D61C5" w:rsidRDefault="00FF5841" w:rsidP="00493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FF5841" w:rsidRPr="008D61C5" w:rsidRDefault="00FF5841" w:rsidP="00FF5841">
      <w:pPr>
        <w:spacing w:after="0" w:line="100" w:lineRule="atLeast"/>
        <w:ind w:left="-284" w:right="-1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FF5841" w:rsidRDefault="00FF5841" w:rsidP="00FF5841">
      <w:pPr>
        <w:pStyle w:val="a3"/>
        <w:spacing w:after="0"/>
        <w:ind w:left="0" w:firstLine="709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F5841" w:rsidRPr="0059291F" w:rsidTr="00FF5841">
        <w:tc>
          <w:tcPr>
            <w:tcW w:w="5097" w:type="dxa"/>
          </w:tcPr>
          <w:p w:rsidR="00FF5841" w:rsidRPr="0059291F" w:rsidRDefault="00FF5841" w:rsidP="00FF5841">
            <w:pPr>
              <w:pStyle w:val="a5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59291F">
              <w:rPr>
                <w:rFonts w:ascii="Times New Roman" w:hAnsi="Times New Roman" w:cs="Times New Roman"/>
                <w:b/>
                <w:szCs w:val="16"/>
              </w:rPr>
              <w:t>Оператор связи</w:t>
            </w:r>
          </w:p>
          <w:p w:rsidR="00FF5841" w:rsidRPr="0059291F" w:rsidRDefault="00FF5841" w:rsidP="00FF5841">
            <w:pPr>
              <w:pStyle w:val="a5"/>
              <w:jc w:val="both"/>
              <w:rPr>
                <w:rFonts w:ascii="Times New Roman" w:hAnsi="Times New Roman" w:cs="Times New Roman"/>
                <w:b/>
                <w:szCs w:val="16"/>
              </w:rPr>
            </w:pPr>
          </w:p>
          <w:p w:rsidR="00FF5841" w:rsidRPr="0059291F" w:rsidRDefault="00FF5841" w:rsidP="00FF5841">
            <w:pPr>
              <w:pStyle w:val="a5"/>
              <w:jc w:val="center"/>
              <w:rPr>
                <w:rFonts w:ascii="Times New Roman" w:hAnsi="Times New Roman" w:cs="Times New Roman"/>
                <w:szCs w:val="16"/>
              </w:rPr>
            </w:pPr>
            <w:r w:rsidRPr="0059291F">
              <w:rPr>
                <w:rFonts w:ascii="Times New Roman" w:hAnsi="Times New Roman" w:cs="Times New Roman"/>
                <w:szCs w:val="16"/>
              </w:rPr>
              <w:t>ГУП ЛНР «Республиканские цифровые коммуникации»</w:t>
            </w:r>
          </w:p>
          <w:p w:rsidR="00FF5841" w:rsidRPr="0059291F" w:rsidRDefault="00FF5841" w:rsidP="00FF5841">
            <w:pPr>
              <w:pStyle w:val="a5"/>
              <w:jc w:val="both"/>
              <w:rPr>
                <w:rFonts w:ascii="Times New Roman" w:hAnsi="Times New Roman" w:cs="Times New Roman"/>
                <w:szCs w:val="16"/>
              </w:rPr>
            </w:pPr>
          </w:p>
          <w:p w:rsidR="00FF5841" w:rsidRDefault="00FF5841" w:rsidP="008A681C">
            <w:pPr>
              <w:pStyle w:val="a5"/>
              <w:jc w:val="both"/>
              <w:rPr>
                <w:rFonts w:ascii="Times New Roman" w:hAnsi="Times New Roman" w:cs="Times New Roman"/>
                <w:szCs w:val="16"/>
              </w:rPr>
            </w:pPr>
            <w:r w:rsidRPr="0059291F">
              <w:rPr>
                <w:rFonts w:ascii="Times New Roman" w:hAnsi="Times New Roman" w:cs="Times New Roman"/>
                <w:szCs w:val="16"/>
              </w:rPr>
              <w:t xml:space="preserve">_____________________________ </w:t>
            </w:r>
            <w:r w:rsidR="005B1D93">
              <w:rPr>
                <w:rFonts w:ascii="Times New Roman" w:hAnsi="Times New Roman" w:cs="Times New Roman"/>
                <w:sz w:val="20"/>
                <w:szCs w:val="14"/>
                <w:lang w:val="uk-UA"/>
              </w:rPr>
              <w:t>А.В</w:t>
            </w:r>
            <w:r w:rsidR="005B1D93" w:rsidRPr="00C66FD4">
              <w:rPr>
                <w:rFonts w:ascii="Times New Roman" w:hAnsi="Times New Roman" w:cs="Times New Roman"/>
                <w:sz w:val="20"/>
                <w:szCs w:val="14"/>
                <w:lang w:val="uk-UA"/>
              </w:rPr>
              <w:t xml:space="preserve">. </w:t>
            </w:r>
            <w:r w:rsidR="005B1D93">
              <w:rPr>
                <w:rFonts w:ascii="Times New Roman" w:hAnsi="Times New Roman" w:cs="Times New Roman"/>
                <w:sz w:val="20"/>
                <w:szCs w:val="14"/>
                <w:lang w:val="uk-UA"/>
              </w:rPr>
              <w:t>Богучарсков</w:t>
            </w:r>
            <w:bookmarkStart w:id="0" w:name="_GoBack"/>
            <w:bookmarkEnd w:id="0"/>
          </w:p>
          <w:p w:rsidR="008A681C" w:rsidRPr="008A681C" w:rsidRDefault="008A681C" w:rsidP="008A681C">
            <w:pPr>
              <w:pStyle w:val="a5"/>
              <w:jc w:val="both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М.п.</w:t>
            </w:r>
          </w:p>
        </w:tc>
        <w:tc>
          <w:tcPr>
            <w:tcW w:w="5098" w:type="dxa"/>
          </w:tcPr>
          <w:p w:rsidR="00FF5841" w:rsidRPr="0059291F" w:rsidRDefault="00FF5841" w:rsidP="00FF5841">
            <w:pPr>
              <w:pStyle w:val="a5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59291F">
              <w:rPr>
                <w:rFonts w:ascii="Times New Roman" w:hAnsi="Times New Roman" w:cs="Times New Roman"/>
                <w:b/>
                <w:szCs w:val="16"/>
              </w:rPr>
              <w:t>Абонент</w:t>
            </w:r>
          </w:p>
          <w:p w:rsidR="00FF5841" w:rsidRPr="0059291F" w:rsidRDefault="00FF5841" w:rsidP="00FF5841">
            <w:pPr>
              <w:pStyle w:val="a5"/>
              <w:jc w:val="both"/>
              <w:rPr>
                <w:rFonts w:ascii="Times New Roman" w:hAnsi="Times New Roman" w:cs="Times New Roman"/>
                <w:szCs w:val="16"/>
              </w:rPr>
            </w:pPr>
          </w:p>
          <w:p w:rsidR="00FF5841" w:rsidRPr="0059291F" w:rsidRDefault="00FF5841" w:rsidP="00FF5841">
            <w:pPr>
              <w:pStyle w:val="a5"/>
              <w:jc w:val="both"/>
              <w:rPr>
                <w:rFonts w:ascii="Times New Roman" w:hAnsi="Times New Roman" w:cs="Times New Roman"/>
                <w:szCs w:val="16"/>
              </w:rPr>
            </w:pPr>
          </w:p>
          <w:p w:rsidR="00FF5841" w:rsidRPr="0059291F" w:rsidRDefault="00FF5841" w:rsidP="00FF5841">
            <w:pPr>
              <w:pStyle w:val="a5"/>
              <w:jc w:val="both"/>
              <w:rPr>
                <w:rFonts w:ascii="Times New Roman" w:hAnsi="Times New Roman" w:cs="Times New Roman"/>
                <w:szCs w:val="16"/>
              </w:rPr>
            </w:pPr>
          </w:p>
          <w:p w:rsidR="00FF5841" w:rsidRPr="0059291F" w:rsidRDefault="00FF5841" w:rsidP="00FF5841">
            <w:pPr>
              <w:pStyle w:val="a5"/>
              <w:jc w:val="both"/>
              <w:rPr>
                <w:rFonts w:ascii="Times New Roman" w:hAnsi="Times New Roman" w:cs="Times New Roman"/>
                <w:szCs w:val="16"/>
              </w:rPr>
            </w:pPr>
            <w:r w:rsidRPr="0059291F">
              <w:rPr>
                <w:rFonts w:ascii="Times New Roman" w:hAnsi="Times New Roman" w:cs="Times New Roman"/>
                <w:szCs w:val="16"/>
              </w:rPr>
              <w:t>___________/_____________________________________</w:t>
            </w:r>
          </w:p>
          <w:p w:rsidR="00FF5841" w:rsidRPr="0059291F" w:rsidRDefault="00FF5841" w:rsidP="00FF5841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F5841" w:rsidRDefault="00FF5841" w:rsidP="00FF5841">
      <w:pPr>
        <w:pStyle w:val="a3"/>
        <w:spacing w:after="0"/>
        <w:ind w:left="0" w:firstLine="709"/>
        <w:rPr>
          <w:rFonts w:ascii="Times New Roman" w:hAnsi="Times New Roman" w:cs="Times New Roman"/>
          <w:sz w:val="16"/>
          <w:szCs w:val="16"/>
        </w:rPr>
        <w:sectPr w:rsidR="00FF5841" w:rsidSect="008D61C5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FF5841" w:rsidRPr="00166320" w:rsidRDefault="00FF5841" w:rsidP="00166320">
      <w:pPr>
        <w:pStyle w:val="a5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</w:t>
      </w:r>
    </w:p>
    <w:sectPr w:rsidR="00FF5841" w:rsidRPr="00166320" w:rsidSect="00667F35">
      <w:type w:val="continuous"/>
      <w:pgSz w:w="11906" w:h="16838"/>
      <w:pgMar w:top="1134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205E"/>
    <w:multiLevelType w:val="hybridMultilevel"/>
    <w:tmpl w:val="5816A1C2"/>
    <w:lvl w:ilvl="0" w:tplc="08282A90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104E4392"/>
    <w:multiLevelType w:val="hybridMultilevel"/>
    <w:tmpl w:val="5E2055EE"/>
    <w:lvl w:ilvl="0" w:tplc="57CCA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2C2A97"/>
    <w:multiLevelType w:val="multilevel"/>
    <w:tmpl w:val="B34852F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AE4CF2"/>
    <w:multiLevelType w:val="hybridMultilevel"/>
    <w:tmpl w:val="65FE5C30"/>
    <w:lvl w:ilvl="0" w:tplc="08282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7F225F"/>
    <w:multiLevelType w:val="multilevel"/>
    <w:tmpl w:val="E82EF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sz w:val="14"/>
        <w:szCs w:val="1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sz w:val="14"/>
        <w:szCs w:val="14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ascii="Times New Roman" w:hAnsi="Times New Roman" w:cs="Times New Roman" w:hint="default"/>
        <w:sz w:val="16"/>
        <w:szCs w:val="16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27F22E5B"/>
    <w:multiLevelType w:val="hybridMultilevel"/>
    <w:tmpl w:val="24F888E8"/>
    <w:lvl w:ilvl="0" w:tplc="D2C6765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DB2567"/>
    <w:multiLevelType w:val="multilevel"/>
    <w:tmpl w:val="B9C448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strike w:val="0"/>
        <w:sz w:val="24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7" w15:restartNumberingAfterBreak="0">
    <w:nsid w:val="30323925"/>
    <w:multiLevelType w:val="multilevel"/>
    <w:tmpl w:val="57363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ascii="Times New Roman" w:hAnsi="Times New Roman" w:cs="Times New Roman" w:hint="default"/>
        <w:sz w:val="24"/>
      </w:rPr>
    </w:lvl>
  </w:abstractNum>
  <w:abstractNum w:abstractNumId="8" w15:restartNumberingAfterBreak="0">
    <w:nsid w:val="41AC1D16"/>
    <w:multiLevelType w:val="hybridMultilevel"/>
    <w:tmpl w:val="34088D74"/>
    <w:lvl w:ilvl="0" w:tplc="08282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8E5BE1"/>
    <w:multiLevelType w:val="hybridMultilevel"/>
    <w:tmpl w:val="27EE6432"/>
    <w:lvl w:ilvl="0" w:tplc="08282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A0674"/>
    <w:multiLevelType w:val="multilevel"/>
    <w:tmpl w:val="A10027F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1" w15:restartNumberingAfterBreak="0">
    <w:nsid w:val="4B8153E9"/>
    <w:multiLevelType w:val="hybridMultilevel"/>
    <w:tmpl w:val="66E03F86"/>
    <w:lvl w:ilvl="0" w:tplc="1A022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8F020D"/>
    <w:multiLevelType w:val="hybridMultilevel"/>
    <w:tmpl w:val="B5F0644E"/>
    <w:lvl w:ilvl="0" w:tplc="08282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661DB8"/>
    <w:multiLevelType w:val="multilevel"/>
    <w:tmpl w:val="9A401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0286E98"/>
    <w:multiLevelType w:val="multilevel"/>
    <w:tmpl w:val="12082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0391765"/>
    <w:multiLevelType w:val="multilevel"/>
    <w:tmpl w:val="57363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74D97A24"/>
    <w:multiLevelType w:val="multilevel"/>
    <w:tmpl w:val="9AC4C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6"/>
  </w:num>
  <w:num w:numId="5">
    <w:abstractNumId w:val="7"/>
  </w:num>
  <w:num w:numId="6">
    <w:abstractNumId w:val="11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8"/>
  </w:num>
  <w:num w:numId="11">
    <w:abstractNumId w:val="0"/>
  </w:num>
  <w:num w:numId="12">
    <w:abstractNumId w:val="15"/>
  </w:num>
  <w:num w:numId="13">
    <w:abstractNumId w:val="16"/>
  </w:num>
  <w:num w:numId="14">
    <w:abstractNumId w:val="3"/>
  </w:num>
  <w:num w:numId="15">
    <w:abstractNumId w:val="10"/>
  </w:num>
  <w:num w:numId="16">
    <w:abstractNumId w:val="5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83"/>
    <w:rsid w:val="00001269"/>
    <w:rsid w:val="00016B6B"/>
    <w:rsid w:val="00025957"/>
    <w:rsid w:val="00026EC5"/>
    <w:rsid w:val="00033FC3"/>
    <w:rsid w:val="000565E2"/>
    <w:rsid w:val="000916A4"/>
    <w:rsid w:val="0009220C"/>
    <w:rsid w:val="00096000"/>
    <w:rsid w:val="000A1EC7"/>
    <w:rsid w:val="000A76B6"/>
    <w:rsid w:val="000C0A11"/>
    <w:rsid w:val="000C128A"/>
    <w:rsid w:val="000E5FEC"/>
    <w:rsid w:val="00112BBB"/>
    <w:rsid w:val="00113451"/>
    <w:rsid w:val="00114CA4"/>
    <w:rsid w:val="00124F34"/>
    <w:rsid w:val="001302DA"/>
    <w:rsid w:val="00134BF7"/>
    <w:rsid w:val="00147D07"/>
    <w:rsid w:val="001611DE"/>
    <w:rsid w:val="00166320"/>
    <w:rsid w:val="0017422A"/>
    <w:rsid w:val="00182944"/>
    <w:rsid w:val="001877C3"/>
    <w:rsid w:val="00192F5D"/>
    <w:rsid w:val="001A3737"/>
    <w:rsid w:val="001B3503"/>
    <w:rsid w:val="001C0C0B"/>
    <w:rsid w:val="001C4FDB"/>
    <w:rsid w:val="001C5480"/>
    <w:rsid w:val="001C5D79"/>
    <w:rsid w:val="001D0478"/>
    <w:rsid w:val="001D3FA8"/>
    <w:rsid w:val="001E3702"/>
    <w:rsid w:val="001E3B9D"/>
    <w:rsid w:val="001F44A6"/>
    <w:rsid w:val="001F6653"/>
    <w:rsid w:val="00201195"/>
    <w:rsid w:val="00221F10"/>
    <w:rsid w:val="0023334F"/>
    <w:rsid w:val="00236F71"/>
    <w:rsid w:val="00242938"/>
    <w:rsid w:val="00245E1A"/>
    <w:rsid w:val="002468FD"/>
    <w:rsid w:val="00250983"/>
    <w:rsid w:val="00257863"/>
    <w:rsid w:val="002A27ED"/>
    <w:rsid w:val="002C0A22"/>
    <w:rsid w:val="002C2792"/>
    <w:rsid w:val="002C47F4"/>
    <w:rsid w:val="002C5260"/>
    <w:rsid w:val="002D03E8"/>
    <w:rsid w:val="002E7053"/>
    <w:rsid w:val="00300FAB"/>
    <w:rsid w:val="00301648"/>
    <w:rsid w:val="00312ED4"/>
    <w:rsid w:val="00317583"/>
    <w:rsid w:val="003218FA"/>
    <w:rsid w:val="0032356D"/>
    <w:rsid w:val="00331A68"/>
    <w:rsid w:val="00341801"/>
    <w:rsid w:val="00345780"/>
    <w:rsid w:val="00350106"/>
    <w:rsid w:val="003501F3"/>
    <w:rsid w:val="0035032B"/>
    <w:rsid w:val="00354EBA"/>
    <w:rsid w:val="0038660C"/>
    <w:rsid w:val="00392695"/>
    <w:rsid w:val="00392864"/>
    <w:rsid w:val="00395634"/>
    <w:rsid w:val="0039784D"/>
    <w:rsid w:val="003B1848"/>
    <w:rsid w:val="003D1555"/>
    <w:rsid w:val="003F5C6B"/>
    <w:rsid w:val="00403BF6"/>
    <w:rsid w:val="00410760"/>
    <w:rsid w:val="00414EEA"/>
    <w:rsid w:val="00420EF9"/>
    <w:rsid w:val="00422E6B"/>
    <w:rsid w:val="0042623C"/>
    <w:rsid w:val="0043347C"/>
    <w:rsid w:val="00447B46"/>
    <w:rsid w:val="00464EA1"/>
    <w:rsid w:val="0047029E"/>
    <w:rsid w:val="0047495E"/>
    <w:rsid w:val="0048192B"/>
    <w:rsid w:val="00485A94"/>
    <w:rsid w:val="00494EF2"/>
    <w:rsid w:val="004975DD"/>
    <w:rsid w:val="004B4233"/>
    <w:rsid w:val="004B6409"/>
    <w:rsid w:val="004B663C"/>
    <w:rsid w:val="004D39EE"/>
    <w:rsid w:val="004D4BD1"/>
    <w:rsid w:val="004E2B13"/>
    <w:rsid w:val="004F3004"/>
    <w:rsid w:val="00506434"/>
    <w:rsid w:val="0051440B"/>
    <w:rsid w:val="00522197"/>
    <w:rsid w:val="00545922"/>
    <w:rsid w:val="0054757D"/>
    <w:rsid w:val="0056759D"/>
    <w:rsid w:val="00573711"/>
    <w:rsid w:val="005741EF"/>
    <w:rsid w:val="00580236"/>
    <w:rsid w:val="0058251B"/>
    <w:rsid w:val="005911A1"/>
    <w:rsid w:val="0059291F"/>
    <w:rsid w:val="00594755"/>
    <w:rsid w:val="00596E20"/>
    <w:rsid w:val="00597271"/>
    <w:rsid w:val="005B0AF1"/>
    <w:rsid w:val="005B1D93"/>
    <w:rsid w:val="005B41C8"/>
    <w:rsid w:val="005B57D7"/>
    <w:rsid w:val="005C7009"/>
    <w:rsid w:val="005D0D66"/>
    <w:rsid w:val="005D1793"/>
    <w:rsid w:val="005D371E"/>
    <w:rsid w:val="005E748E"/>
    <w:rsid w:val="005F5232"/>
    <w:rsid w:val="006043BE"/>
    <w:rsid w:val="00607B39"/>
    <w:rsid w:val="00610ED0"/>
    <w:rsid w:val="00613180"/>
    <w:rsid w:val="00623D67"/>
    <w:rsid w:val="00625C10"/>
    <w:rsid w:val="00634C8B"/>
    <w:rsid w:val="006400FC"/>
    <w:rsid w:val="0065594E"/>
    <w:rsid w:val="00657FE7"/>
    <w:rsid w:val="0066272C"/>
    <w:rsid w:val="00662745"/>
    <w:rsid w:val="00662E73"/>
    <w:rsid w:val="00667F35"/>
    <w:rsid w:val="00672779"/>
    <w:rsid w:val="00673A0B"/>
    <w:rsid w:val="00685FD4"/>
    <w:rsid w:val="006914FC"/>
    <w:rsid w:val="00691C4E"/>
    <w:rsid w:val="00692F7B"/>
    <w:rsid w:val="006A1EEB"/>
    <w:rsid w:val="006C3788"/>
    <w:rsid w:val="006C79A1"/>
    <w:rsid w:val="006D5AE0"/>
    <w:rsid w:val="006F14EE"/>
    <w:rsid w:val="007201DF"/>
    <w:rsid w:val="007212C4"/>
    <w:rsid w:val="007424F0"/>
    <w:rsid w:val="00760D0A"/>
    <w:rsid w:val="007644E8"/>
    <w:rsid w:val="00765221"/>
    <w:rsid w:val="007658AB"/>
    <w:rsid w:val="00771C02"/>
    <w:rsid w:val="007749E1"/>
    <w:rsid w:val="00783409"/>
    <w:rsid w:val="00784514"/>
    <w:rsid w:val="00793D2C"/>
    <w:rsid w:val="007B0426"/>
    <w:rsid w:val="007B31D5"/>
    <w:rsid w:val="007C1DA6"/>
    <w:rsid w:val="007C4B1D"/>
    <w:rsid w:val="007D19FC"/>
    <w:rsid w:val="007D2ADA"/>
    <w:rsid w:val="007E6871"/>
    <w:rsid w:val="007E7DAD"/>
    <w:rsid w:val="007F4F68"/>
    <w:rsid w:val="007F7602"/>
    <w:rsid w:val="00801B96"/>
    <w:rsid w:val="00803367"/>
    <w:rsid w:val="008142BF"/>
    <w:rsid w:val="0082176F"/>
    <w:rsid w:val="00823093"/>
    <w:rsid w:val="00825CC5"/>
    <w:rsid w:val="00842396"/>
    <w:rsid w:val="00865A62"/>
    <w:rsid w:val="00867735"/>
    <w:rsid w:val="00873D39"/>
    <w:rsid w:val="00885F44"/>
    <w:rsid w:val="00892545"/>
    <w:rsid w:val="008935E1"/>
    <w:rsid w:val="008A681C"/>
    <w:rsid w:val="008C04FB"/>
    <w:rsid w:val="008C4187"/>
    <w:rsid w:val="008D3356"/>
    <w:rsid w:val="008D61C5"/>
    <w:rsid w:val="008E0754"/>
    <w:rsid w:val="008F34BD"/>
    <w:rsid w:val="008F7CC4"/>
    <w:rsid w:val="00900F9B"/>
    <w:rsid w:val="0090679A"/>
    <w:rsid w:val="009115C3"/>
    <w:rsid w:val="0091658E"/>
    <w:rsid w:val="00922FD6"/>
    <w:rsid w:val="00926707"/>
    <w:rsid w:val="00933702"/>
    <w:rsid w:val="0093620E"/>
    <w:rsid w:val="0094026C"/>
    <w:rsid w:val="0094249B"/>
    <w:rsid w:val="00965848"/>
    <w:rsid w:val="009B29E6"/>
    <w:rsid w:val="009B4474"/>
    <w:rsid w:val="009C1257"/>
    <w:rsid w:val="009D4430"/>
    <w:rsid w:val="009F009A"/>
    <w:rsid w:val="009F39B6"/>
    <w:rsid w:val="00A016B1"/>
    <w:rsid w:val="00A02309"/>
    <w:rsid w:val="00A03B46"/>
    <w:rsid w:val="00A10A05"/>
    <w:rsid w:val="00A12918"/>
    <w:rsid w:val="00A26305"/>
    <w:rsid w:val="00A2645A"/>
    <w:rsid w:val="00A32D5B"/>
    <w:rsid w:val="00A35165"/>
    <w:rsid w:val="00A3691B"/>
    <w:rsid w:val="00A43E46"/>
    <w:rsid w:val="00A45E4C"/>
    <w:rsid w:val="00A46A74"/>
    <w:rsid w:val="00A515A1"/>
    <w:rsid w:val="00A6097A"/>
    <w:rsid w:val="00A61B3E"/>
    <w:rsid w:val="00A73934"/>
    <w:rsid w:val="00A82DFB"/>
    <w:rsid w:val="00AA4779"/>
    <w:rsid w:val="00AA50AE"/>
    <w:rsid w:val="00AB59E8"/>
    <w:rsid w:val="00AC17FD"/>
    <w:rsid w:val="00AD4488"/>
    <w:rsid w:val="00B01CE0"/>
    <w:rsid w:val="00B04D56"/>
    <w:rsid w:val="00B069A7"/>
    <w:rsid w:val="00B1397A"/>
    <w:rsid w:val="00B14238"/>
    <w:rsid w:val="00B171EA"/>
    <w:rsid w:val="00B304BB"/>
    <w:rsid w:val="00B3118A"/>
    <w:rsid w:val="00B53259"/>
    <w:rsid w:val="00B556EB"/>
    <w:rsid w:val="00B62666"/>
    <w:rsid w:val="00B62E0A"/>
    <w:rsid w:val="00B67695"/>
    <w:rsid w:val="00B71F46"/>
    <w:rsid w:val="00B75B77"/>
    <w:rsid w:val="00B7685B"/>
    <w:rsid w:val="00B77FBE"/>
    <w:rsid w:val="00B858C1"/>
    <w:rsid w:val="00BA211C"/>
    <w:rsid w:val="00BA2811"/>
    <w:rsid w:val="00BA521D"/>
    <w:rsid w:val="00BB0D3D"/>
    <w:rsid w:val="00BB6E2E"/>
    <w:rsid w:val="00BC04E0"/>
    <w:rsid w:val="00BC2356"/>
    <w:rsid w:val="00BC4595"/>
    <w:rsid w:val="00BD3620"/>
    <w:rsid w:val="00BD4350"/>
    <w:rsid w:val="00C06E76"/>
    <w:rsid w:val="00C10FDA"/>
    <w:rsid w:val="00C1159A"/>
    <w:rsid w:val="00C14EAC"/>
    <w:rsid w:val="00C20987"/>
    <w:rsid w:val="00C244AE"/>
    <w:rsid w:val="00C25CC7"/>
    <w:rsid w:val="00C3247B"/>
    <w:rsid w:val="00C43A4C"/>
    <w:rsid w:val="00C453D3"/>
    <w:rsid w:val="00C60761"/>
    <w:rsid w:val="00C60866"/>
    <w:rsid w:val="00C77791"/>
    <w:rsid w:val="00C77DA9"/>
    <w:rsid w:val="00C80C2F"/>
    <w:rsid w:val="00C84CEA"/>
    <w:rsid w:val="00C87C96"/>
    <w:rsid w:val="00C93482"/>
    <w:rsid w:val="00C9348D"/>
    <w:rsid w:val="00C93DBA"/>
    <w:rsid w:val="00CA07EE"/>
    <w:rsid w:val="00CA223C"/>
    <w:rsid w:val="00CC6B28"/>
    <w:rsid w:val="00CE1F06"/>
    <w:rsid w:val="00CE338C"/>
    <w:rsid w:val="00D03938"/>
    <w:rsid w:val="00D14888"/>
    <w:rsid w:val="00D16BBB"/>
    <w:rsid w:val="00D17E15"/>
    <w:rsid w:val="00D20943"/>
    <w:rsid w:val="00D21592"/>
    <w:rsid w:val="00D2217D"/>
    <w:rsid w:val="00D23D08"/>
    <w:rsid w:val="00D2703E"/>
    <w:rsid w:val="00D30DB9"/>
    <w:rsid w:val="00D40FB4"/>
    <w:rsid w:val="00D43AC9"/>
    <w:rsid w:val="00D535AA"/>
    <w:rsid w:val="00D62C97"/>
    <w:rsid w:val="00D65A75"/>
    <w:rsid w:val="00D66E9D"/>
    <w:rsid w:val="00D73E94"/>
    <w:rsid w:val="00D74583"/>
    <w:rsid w:val="00D871B8"/>
    <w:rsid w:val="00DA68CB"/>
    <w:rsid w:val="00DC1943"/>
    <w:rsid w:val="00DD5555"/>
    <w:rsid w:val="00DE516F"/>
    <w:rsid w:val="00E01366"/>
    <w:rsid w:val="00E0709C"/>
    <w:rsid w:val="00E070A1"/>
    <w:rsid w:val="00E27D2E"/>
    <w:rsid w:val="00E46CDA"/>
    <w:rsid w:val="00E47ABA"/>
    <w:rsid w:val="00E6191A"/>
    <w:rsid w:val="00E6759E"/>
    <w:rsid w:val="00E734F8"/>
    <w:rsid w:val="00E81898"/>
    <w:rsid w:val="00EA3CA4"/>
    <w:rsid w:val="00EA5ED3"/>
    <w:rsid w:val="00EC56E9"/>
    <w:rsid w:val="00EC7A10"/>
    <w:rsid w:val="00EE528A"/>
    <w:rsid w:val="00EF3890"/>
    <w:rsid w:val="00EF55BA"/>
    <w:rsid w:val="00F04684"/>
    <w:rsid w:val="00F1160E"/>
    <w:rsid w:val="00F1448B"/>
    <w:rsid w:val="00F15DE8"/>
    <w:rsid w:val="00F31028"/>
    <w:rsid w:val="00F43ACF"/>
    <w:rsid w:val="00F544E9"/>
    <w:rsid w:val="00F602C4"/>
    <w:rsid w:val="00F651FC"/>
    <w:rsid w:val="00F7476F"/>
    <w:rsid w:val="00F83CAC"/>
    <w:rsid w:val="00F907BA"/>
    <w:rsid w:val="00F91787"/>
    <w:rsid w:val="00F91DF8"/>
    <w:rsid w:val="00F938E4"/>
    <w:rsid w:val="00F96A9B"/>
    <w:rsid w:val="00F97826"/>
    <w:rsid w:val="00FA22B0"/>
    <w:rsid w:val="00FA3D78"/>
    <w:rsid w:val="00FA601C"/>
    <w:rsid w:val="00FB7417"/>
    <w:rsid w:val="00FD0736"/>
    <w:rsid w:val="00FD2959"/>
    <w:rsid w:val="00FE04BA"/>
    <w:rsid w:val="00FF0F8E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1D9A"/>
  <w15:chartTrackingRefBased/>
  <w15:docId w15:val="{71EE08E9-280C-4277-8604-825F9F71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4187"/>
    <w:pPr>
      <w:ind w:left="720"/>
      <w:contextualSpacing/>
    </w:pPr>
  </w:style>
  <w:style w:type="paragraph" w:customStyle="1" w:styleId="1">
    <w:name w:val="1"/>
    <w:basedOn w:val="a"/>
    <w:rsid w:val="008C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BB0D3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unhideWhenUsed/>
    <w:rsid w:val="00C1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C10FDA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uiPriority w:val="99"/>
    <w:unhideWhenUsed/>
    <w:rsid w:val="00CE1F0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E1F06"/>
  </w:style>
  <w:style w:type="table" w:styleId="a9">
    <w:name w:val="Table Grid"/>
    <w:basedOn w:val="a1"/>
    <w:uiPriority w:val="39"/>
    <w:rsid w:val="00CE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k.su" TargetMode="External"/><Relationship Id="rId3" Type="http://schemas.openxmlformats.org/officeDocument/2006/relationships/styles" Target="styles.xml"/><Relationship Id="rId7" Type="http://schemas.openxmlformats.org/officeDocument/2006/relationships/hyperlink" Target="https://rck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ck.s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9C56-E268-44E2-8543-E84FFB88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6778</Words>
  <Characters>38637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support4</cp:lastModifiedBy>
  <cp:revision>3</cp:revision>
  <cp:lastPrinted>2022-01-13T05:54:00Z</cp:lastPrinted>
  <dcterms:created xsi:type="dcterms:W3CDTF">2022-07-04T12:49:00Z</dcterms:created>
  <dcterms:modified xsi:type="dcterms:W3CDTF">2022-07-04T12:57:00Z</dcterms:modified>
</cp:coreProperties>
</file>